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51" w:rsidRDefault="00794C3B">
      <w:pPr>
        <w:jc w:val="center"/>
        <w:rPr>
          <w:rFonts w:ascii="仿宋" w:eastAsia="仿宋" w:hAnsi="仿宋" w:cs="仿宋"/>
          <w:bCs/>
          <w:sz w:val="40"/>
          <w:szCs w:val="40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            </w:t>
      </w:r>
      <w:r>
        <w:rPr>
          <w:rFonts w:ascii="仿宋" w:eastAsia="仿宋" w:hAnsi="仿宋" w:cs="仿宋" w:hint="eastAsia"/>
          <w:bCs/>
          <w:sz w:val="40"/>
          <w:szCs w:val="40"/>
        </w:rPr>
        <w:t>场地</w:t>
      </w:r>
    </w:p>
    <w:p w:rsidR="00C84551" w:rsidRDefault="00794C3B">
      <w:pPr>
        <w:jc w:val="center"/>
        <w:rPr>
          <w:rFonts w:ascii="仿宋" w:eastAsia="仿宋" w:hAnsi="仿宋" w:cs="仿宋"/>
          <w:bCs/>
          <w:sz w:val="40"/>
          <w:szCs w:val="40"/>
        </w:rPr>
      </w:pPr>
      <w:r>
        <w:rPr>
          <w:rFonts w:ascii="仿宋" w:eastAsia="仿宋" w:hAnsi="仿宋" w:cs="仿宋" w:hint="eastAsia"/>
          <w:bCs/>
          <w:sz w:val="40"/>
          <w:szCs w:val="40"/>
        </w:rPr>
        <w:t>租赁合同</w:t>
      </w:r>
    </w:p>
    <w:p w:rsidR="00C84551" w:rsidRDefault="00794C3B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出租方（以下简称甲方）：十堰市城市公交集团有限公司</w:t>
      </w:r>
    </w:p>
    <w:p w:rsidR="00C84551" w:rsidRDefault="00794C3B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承租方（以下简称乙方）：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根据《民法典》及相关法律规定，甲、乙双方在平等、自愿的基础上，就甲方将重庆路场地出租给乙方使用事宜达成一致意见，为明确双方权利义务，订立本合同。</w:t>
      </w:r>
    </w:p>
    <w:p w:rsidR="00C84551" w:rsidRDefault="00794C3B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场地概况</w:t>
      </w:r>
    </w:p>
    <w:p w:rsidR="00794C3B" w:rsidRPr="00794C3B" w:rsidRDefault="00794C3B" w:rsidP="00794C3B">
      <w:pPr>
        <w:ind w:left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           </w:t>
      </w:r>
      <w:bookmarkStart w:id="0" w:name="_GoBack"/>
      <w:bookmarkEnd w:id="0"/>
    </w:p>
    <w:p w:rsidR="00C84551" w:rsidRDefault="00794C3B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租赁期限、用途</w:t>
      </w:r>
    </w:p>
    <w:p w:rsidR="00C84551" w:rsidRDefault="00794C3B">
      <w:pPr>
        <w:ind w:left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1、租赁期限壹年。自   年  </w:t>
      </w:r>
      <w:r w:rsidR="0003701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月   日起至</w:t>
      </w:r>
      <w:r w:rsidR="0003701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03701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037011"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日。</w:t>
      </w:r>
    </w:p>
    <w:p w:rsidR="00C84551" w:rsidRDefault="00794C3B">
      <w:pPr>
        <w:ind w:left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2、用途：天然气车辆加气站。</w:t>
      </w:r>
    </w:p>
    <w:p w:rsidR="00C84551" w:rsidRDefault="00794C3B">
      <w:pPr>
        <w:ind w:left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第三条  租金及支付方式</w:t>
      </w:r>
    </w:p>
    <w:p w:rsidR="00C84551" w:rsidRDefault="00794C3B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该场地年租金元</w:t>
      </w:r>
      <w:r w:rsidR="00DE36B3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   </w:t>
      </w:r>
      <w:r w:rsidR="00DE36B3">
        <w:rPr>
          <w:rFonts w:ascii="宋体" w:eastAsia="宋体" w:hAnsi="宋体" w:cs="宋体" w:hint="eastAsia"/>
          <w:kern w:val="0"/>
          <w:sz w:val="32"/>
          <w:szCs w:val="32"/>
          <w:u w:val="single"/>
        </w:rPr>
        <w:t> </w:t>
      </w:r>
      <w:r>
        <w:rPr>
          <w:rFonts w:ascii="仿宋_GB2312" w:eastAsia="仿宋_GB2312" w:hAnsi="仿宋_GB2312" w:cs="仿宋_GB2312" w:hint="eastAsia"/>
          <w:sz w:val="28"/>
          <w:szCs w:val="28"/>
        </w:rPr>
        <w:t>（人民币</w:t>
      </w:r>
      <w:r w:rsidR="00DE36B3"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  <w:t>   </w:t>
      </w:r>
      <w:r w:rsidR="00DE36B3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）。</w:t>
      </w:r>
    </w:p>
    <w:p w:rsidR="00C84551" w:rsidRDefault="00794C3B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租金按年支付，先交租金后使用。合同签订后15个自然日内乙方一次性向甲方支付全年租金。 </w:t>
      </w:r>
    </w:p>
    <w:p w:rsidR="00C84551" w:rsidRDefault="00794C3B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交费方式：转账方式。甲方开户银行：农商行营业部，账号：82010000001207864 。 </w:t>
      </w:r>
    </w:p>
    <w:p w:rsidR="00C84551" w:rsidRDefault="00794C3B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水、电费另行结算。水、电费用按月支付，次月10日前支付上月费用.</w:t>
      </w:r>
    </w:p>
    <w:p w:rsidR="00C84551" w:rsidRDefault="00794C3B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租赁期间双方的权利与义务</w:t>
      </w:r>
    </w:p>
    <w:p w:rsidR="00C84551" w:rsidRDefault="00794C3B">
      <w:pPr>
        <w:pStyle w:val="a5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甲方的权利与义务：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（1）有权按期收取租金，定期、不定期检查租赁场地使用情况。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（2）有权监督乙方依法经营。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（3）保证把出租的场地权属合法、能够正常使用。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（4）向乙方提供正规税务发票。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2、乙方的权利和义务：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（1）依法办理工商、税务登记及相关证件，依法纳税、缴费；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（2）服从甲方管理（提供承租人营业执照及法定代表人身份证复印件）。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不可在租用场地加盖永久性建筑物，如需加盖临时性建筑物应符合规划、城管、质监等部门要求，并需事先征得甲方书面同意,相关费用由乙方自行承担。在合同终止后，乙方须按甲方要求对场地内增设的建筑物等设施做拆除等相应处理，拆除费用及相关损失由乙方自行承担。乙方不履行拆除义务的，甲方可代为拆除，由此产生的相关费用由乙方承担。甲方同意利用的，可不做拆除，但乙方不得要求甲方做任何形式的补偿或支付费用。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（4）积极配合“五城联创”工作，确保“五城联创”不丢分。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（5）</w:t>
      </w:r>
      <w:r>
        <w:rPr>
          <w:rFonts w:ascii="仿宋_GB2312" w:eastAsia="仿宋_GB2312" w:hAnsi="仿宋_GB2312" w:cs="仿宋_GB2312" w:hint="eastAsia"/>
          <w:color w:val="0C0C0C"/>
          <w:sz w:val="28"/>
          <w:szCs w:val="28"/>
        </w:rPr>
        <w:t>乙方必须切实做好消防安全、治安防范等安全生产工作，制定相应的规章制度，接受消防、治安等监督部门和甲方的检查监督，及时消除隐患，确保安全。</w:t>
      </w:r>
      <w:r>
        <w:rPr>
          <w:rFonts w:ascii="仿宋_GB2312" w:eastAsia="仿宋_GB2312" w:hAnsi="仿宋_GB2312" w:cs="仿宋_GB2312" w:hint="eastAsia"/>
          <w:sz w:val="28"/>
          <w:szCs w:val="28"/>
        </w:rPr>
        <w:t>如因此造成人员伤亡或财产损失的，均由乙方自行承担全部责任。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（6）未经甲方同意，乙方不得将场地转租、转借他人使用。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（7）乙方在合同终止时，应于终止之日前将场地打扫干净，搬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迁完毕，并将场地交还甲方。场地损毁的，乙方应承担修复责任。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第五条  违约责任</w:t>
      </w:r>
    </w:p>
    <w:p w:rsidR="00C84551" w:rsidRDefault="00794C3B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1、乙方逾期支付租金的，除如数补交外，每日按逾期支付租金的万分之五支付违约金；逾期一月者，甲方有权终止本合同。</w:t>
      </w:r>
    </w:p>
    <w:p w:rsidR="00C84551" w:rsidRDefault="00794C3B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2、合同终止，乙方逾期交还场地的，</w:t>
      </w:r>
      <w:r>
        <w:rPr>
          <w:rFonts w:ascii="仿宋_GB2312" w:eastAsia="仿宋_GB2312" w:hAnsi="仿宋_GB2312" w:cs="仿宋_GB2312" w:hint="eastAsia"/>
          <w:sz w:val="28"/>
          <w:szCs w:val="28"/>
        </w:rPr>
        <w:t>除按租金标准支付场地占用费外，每日须按年租金的万分之五向甲方支付违约金。</w:t>
      </w:r>
    </w:p>
    <w:p w:rsidR="00C84551" w:rsidRDefault="00794C3B">
      <w:pPr>
        <w:ind w:firstLine="5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第六条  其他事项</w:t>
      </w:r>
    </w:p>
    <w:p w:rsidR="00C84551" w:rsidRDefault="00794C3B">
      <w:pPr>
        <w:pStyle w:val="a5"/>
        <w:ind w:left="54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1、因政策性因素、规划变动需要终止租赁关系的，双方均应无条件服从，终止合同不属违约行为，双方不承担违约责任。</w:t>
      </w:r>
    </w:p>
    <w:p w:rsidR="00C84551" w:rsidRDefault="00794C3B">
      <w:pPr>
        <w:pStyle w:val="a5"/>
        <w:ind w:left="54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2、发生不可抗力影响本合同的履行，不属于违约行为，双方不承担违约责任。</w:t>
      </w:r>
    </w:p>
    <w:p w:rsidR="00C84551" w:rsidRDefault="00794C3B">
      <w:pPr>
        <w:pStyle w:val="a5"/>
        <w:ind w:left="540"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3、本合同履行过程中发生争议，由甲、乙双方协商解决，协商不成，任何一方可向有管辖权的人民法院起诉。</w:t>
      </w:r>
    </w:p>
    <w:p w:rsidR="00C84551" w:rsidRDefault="00794C3B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第七条  本合同一式肆份，自双方签字盖章之日起生效，甲方执叁份，乙方执壹份。</w:t>
      </w:r>
    </w:p>
    <w:p w:rsidR="00C84551" w:rsidRDefault="00C84551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84551" w:rsidRDefault="00794C3B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甲方（盖章）：                乙方（盖章）：</w:t>
      </w:r>
    </w:p>
    <w:p w:rsidR="00C84551" w:rsidRDefault="00C84551">
      <w:pPr>
        <w:spacing w:line="500" w:lineRule="exact"/>
        <w:ind w:firstLine="570"/>
        <w:rPr>
          <w:rFonts w:ascii="仿宋_GB2312" w:eastAsia="仿宋_GB2312"/>
          <w:sz w:val="28"/>
          <w:szCs w:val="28"/>
        </w:rPr>
      </w:pPr>
    </w:p>
    <w:p w:rsidR="00C84551" w:rsidRDefault="00794C3B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法定代表人：                 法定代表人：</w:t>
      </w:r>
    </w:p>
    <w:p w:rsidR="00C84551" w:rsidRDefault="00794C3B"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或委托代理人：               或委托代理人：</w:t>
      </w:r>
    </w:p>
    <w:p w:rsidR="00C84551" w:rsidRDefault="00C84551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C84551" w:rsidRDefault="00794C3B">
      <w:pPr>
        <w:spacing w:line="50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                 年   月   日</w:t>
      </w:r>
    </w:p>
    <w:p w:rsidR="00C84551" w:rsidRDefault="00C84551">
      <w:pPr>
        <w:rPr>
          <w:rFonts w:ascii="仿宋_GB2312" w:eastAsia="仿宋_GB2312" w:hAnsi="仿宋_GB2312" w:cs="仿宋_GB2312"/>
          <w:sz w:val="28"/>
          <w:szCs w:val="28"/>
        </w:rPr>
      </w:pPr>
    </w:p>
    <w:sectPr w:rsidR="00C84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77F0D"/>
    <w:multiLevelType w:val="multilevel"/>
    <w:tmpl w:val="61577F0D"/>
    <w:lvl w:ilvl="0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68072A01"/>
    <w:multiLevelType w:val="multilevel"/>
    <w:tmpl w:val="68072A01"/>
    <w:lvl w:ilvl="0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7A3216D6"/>
    <w:multiLevelType w:val="multilevel"/>
    <w:tmpl w:val="7A3216D6"/>
    <w:lvl w:ilvl="0">
      <w:start w:val="1"/>
      <w:numFmt w:val="japaneseCounting"/>
      <w:lvlText w:val="第%1条"/>
      <w:lvlJc w:val="left"/>
      <w:pPr>
        <w:ind w:left="1665" w:hanging="11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57"/>
    <w:rsid w:val="00037011"/>
    <w:rsid w:val="00096B48"/>
    <w:rsid w:val="00132D32"/>
    <w:rsid w:val="001A1411"/>
    <w:rsid w:val="00236945"/>
    <w:rsid w:val="00452657"/>
    <w:rsid w:val="004D41A7"/>
    <w:rsid w:val="00794C3B"/>
    <w:rsid w:val="00804819"/>
    <w:rsid w:val="009A0266"/>
    <w:rsid w:val="00A83AD7"/>
    <w:rsid w:val="00C84551"/>
    <w:rsid w:val="00DE36B3"/>
    <w:rsid w:val="00EE2A7F"/>
    <w:rsid w:val="00F80EAB"/>
    <w:rsid w:val="04282386"/>
    <w:rsid w:val="101A54C4"/>
    <w:rsid w:val="150562DB"/>
    <w:rsid w:val="191A2139"/>
    <w:rsid w:val="2CAA0F8E"/>
    <w:rsid w:val="2FED127D"/>
    <w:rsid w:val="342C1673"/>
    <w:rsid w:val="43314AFE"/>
    <w:rsid w:val="45D62A64"/>
    <w:rsid w:val="499E6363"/>
    <w:rsid w:val="4B531CB9"/>
    <w:rsid w:val="4F8C608F"/>
    <w:rsid w:val="4F9968AE"/>
    <w:rsid w:val="50EC644A"/>
    <w:rsid w:val="53C05031"/>
    <w:rsid w:val="58225C66"/>
    <w:rsid w:val="5B762778"/>
    <w:rsid w:val="63244B5F"/>
    <w:rsid w:val="65043903"/>
    <w:rsid w:val="65F068B5"/>
    <w:rsid w:val="6ACC1B00"/>
    <w:rsid w:val="75617750"/>
    <w:rsid w:val="76E503E9"/>
    <w:rsid w:val="7750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DE36B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E36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unhideWhenUsed/>
    <w:rsid w:val="00DE36B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E36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9</cp:revision>
  <cp:lastPrinted>2022-05-06T01:37:00Z</cp:lastPrinted>
  <dcterms:created xsi:type="dcterms:W3CDTF">2020-12-03T01:52:00Z</dcterms:created>
  <dcterms:modified xsi:type="dcterms:W3CDTF">2022-05-06T01:44:00Z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079F13FDE244484B848B1F635007144E</vt:lpwstr>
  </property>
</Properties>
</file>