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十堰市城控资产经营</w:t>
      </w: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有限公司</w:t>
      </w:r>
    </w:p>
    <w:p>
      <w:pPr>
        <w:pStyle w:val="3"/>
        <w:spacing w:line="600" w:lineRule="exact"/>
        <w:jc w:val="center"/>
        <w:rPr>
          <w:rFonts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资产管理单位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十堰市城控资产经营有限公司                  </w:t>
      </w: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888234986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888234986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十堰市柳林路柳小巷8号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694716421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694716421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出租方（甲方）：十堰市城控资产经营有限公司 </w:t>
      </w: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----</w:t>
      </w:r>
      <w:r>
        <w:rPr>
          <w:rFonts w:hint="eastAsia" w:ascii="黑体" w:hAnsi="黑体" w:eastAsia="黑体" w:cs="黑体"/>
          <w:spacing w:val="7"/>
          <w:sz w:val="28"/>
          <w:szCs w:val="28"/>
        </w:rPr>
        <w:t>（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身份证号：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---------------</w:t>
      </w:r>
      <w:r>
        <w:rPr>
          <w:rFonts w:hint="eastAsia" w:ascii="黑体" w:hAnsi="黑体" w:eastAsia="黑体" w:cs="黑体"/>
          <w:spacing w:val="7"/>
          <w:sz w:val="28"/>
          <w:szCs w:val="28"/>
        </w:rPr>
        <w:t>）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</w:t>
      </w:r>
      <w:r>
        <w:rPr>
          <w:rFonts w:hint="eastAsia" w:ascii="宋体" w:hAnsi="宋体" w:cs="宋体"/>
          <w:spacing w:val="7"/>
          <w:sz w:val="28"/>
          <w:szCs w:val="28"/>
          <w:lang w:eastAsia="zh-CN"/>
        </w:rPr>
        <w:t>民法典</w:t>
      </w:r>
      <w:r>
        <w:rPr>
          <w:rFonts w:hint="eastAsia" w:ascii="宋体" w:hAnsi="宋体" w:cs="宋体"/>
          <w:spacing w:val="7"/>
          <w:sz w:val="28"/>
          <w:szCs w:val="28"/>
        </w:rPr>
        <w:t>》、《湖北省行政事业单位国有资产管理实施办法》等有关规定，甲乙双方经平等协商，就房屋租赁事宜签订本合同。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ind w:left="294" w:hanging="294" w:hangingChars="1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--</w:t>
      </w:r>
      <w:r>
        <w:rPr>
          <w:rFonts w:hint="eastAsia" w:ascii="宋体" w:hAnsi="宋体" w:cs="宋体"/>
          <w:color w:val="333333"/>
          <w:spacing w:val="7"/>
          <w:sz w:val="28"/>
          <w:szCs w:val="28"/>
          <w:u w:val="single"/>
        </w:rPr>
        <w:t>号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门面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eastAsia="zh-CN"/>
        </w:rPr>
        <w:t>，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门窗情况：现有门窗完好，可正常使用。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地板及墙壁装修情况：有装修，可正常使用。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水电设施情况：水电设施齐全。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乙方承租上述房屋作为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--</w:t>
      </w:r>
      <w:r>
        <w:rPr>
          <w:rFonts w:hint="eastAsia" w:ascii="宋体" w:hAnsi="宋体" w:cs="宋体"/>
          <w:spacing w:val="7"/>
          <w:sz w:val="28"/>
          <w:szCs w:val="28"/>
        </w:rPr>
        <w:t>使用。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从2022年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日至2022年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日止，租期一年。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spacing w:line="60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1.租金：年租金为人民币（大写）（小写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>-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。租金支付方式为：按年支付，先交保证金后使用；</w:t>
      </w:r>
      <w:r>
        <w:rPr>
          <w:rFonts w:ascii="宋体" w:hAnsi="宋体" w:cs="宋体"/>
          <w:spacing w:val="7"/>
          <w:sz w:val="28"/>
          <w:szCs w:val="28"/>
        </w:rPr>
        <w:t>本合同签订后七日内一次性支付本年度租金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</w:rPr>
        <w:t>2.保证金：乙方需缴纳</w:t>
      </w:r>
      <w:r>
        <w:rPr>
          <w:rFonts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bookmarkStart w:id="0" w:name="_GoBack"/>
      <w:bookmarkEnd w:id="0"/>
      <w:r>
        <w:rPr>
          <w:rFonts w:hint="eastAsia" w:ascii="宋体" w:hAnsi="宋体" w:cs="宋体"/>
          <w:spacing w:val="5"/>
          <w:sz w:val="28"/>
          <w:szCs w:val="28"/>
        </w:rPr>
        <w:t>元（按一季度租金标准收取）。保证金不计利息，合同期满，经甲方验收确认房屋</w:t>
      </w:r>
      <w:r>
        <w:rPr>
          <w:rFonts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ascii="宋体" w:hAnsi="宋体" w:cs="宋体"/>
          <w:spacing w:val="-15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>3.其他费用：水电、物业等费用由乙方自行承担。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四、房屋交付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资产现状交付，租赁期限按合同约定时间计算。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屋面漏水、房屋主体结构裂缝、排污等</w:t>
      </w:r>
      <w:r>
        <w:rPr>
          <w:rFonts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。若因乙方未发现或不及时向甲方反映造成房屋及乙方的装修、装饰部分损失，由乙方承担相关责任，并赔偿甲方损失。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.负责出具房屋保证金、租金费等相关缴费凭证。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1.乙方在租赁期间应按照合同约定及时交付租金等相关费用。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3.乙方应合理使用房屋及其附属设施（如水、电、气设施及门窗等），租赁期内发生损坏的，乙方应立即负责修复和承担赔偿责任。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  <w:u w:val="single"/>
        </w:rPr>
        <w:t>乙方不得擅自将承租的房屋转借或转租他人</w:t>
      </w:r>
      <w:r>
        <w:rPr>
          <w:rFonts w:hint="eastAsia" w:ascii="宋体" w:hAnsi="宋体" w:cs="宋体"/>
          <w:sz w:val="28"/>
          <w:szCs w:val="28"/>
        </w:rPr>
        <w:t>。租赁期间房屋的管理由乙方负责，对房屋结构出现的不安全因素，乙方应及时向甲方报告。若乙方发现房屋结构出现不安全因素未及时向甲方报告，其责任由乙方承担并赔偿甲方相应损失。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6.乙方应注意水、电、气的安全使用，定期检查，防范安全生产事故发生。若在租赁期内发生任何安全生产责任事故, 由乙方承担相关责任。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2.乙方应于房屋租赁期满前5日内做好腾退交付工作，到期后2日内，将承租房屋及设施设备等完好地交还甲方。乙方</w:t>
      </w:r>
      <w:r>
        <w:rPr>
          <w:rFonts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本合同签订后</w:t>
      </w:r>
      <w:r>
        <w:rPr>
          <w:rFonts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</w:rPr>
        <w:t>3倍</w:t>
      </w:r>
      <w:r>
        <w:rPr>
          <w:rFonts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2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</w:rPr>
        <w:t>。同时，若因逾期交付房屋给甲方或他方造成损害的，乙方还应承担相应的赔偿责任。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2.房屋租赁期内，因政策调整或市政建设等公益项目要求</w:t>
      </w:r>
      <w:r>
        <w:rPr>
          <w:rFonts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因履行本合同发生的争议，由甲、乙双方协商解决，协商不成的，依法向甲方所在地有管辖权的人民法院起诉。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十四、其他约定的事项：</w:t>
      </w:r>
      <w:r>
        <w:rPr>
          <w:rFonts w:hint="eastAsia" w:hAnsi="宋体" w:cs="宋体"/>
          <w:sz w:val="28"/>
          <w:szCs w:val="28"/>
        </w:rPr>
        <w:t>为顺利推进资产移交管理工作，确保乙方经营活动平稳过渡。经协商，本人</w:t>
      </w:r>
      <w:r>
        <w:rPr>
          <w:rFonts w:hint="eastAsia" w:hAnsi="宋体" w:cs="宋体"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sz w:val="28"/>
          <w:szCs w:val="28"/>
        </w:rPr>
        <w:t>同意按照房屋新的评估价续签一年租赁合同，时间自2022年</w:t>
      </w:r>
      <w:r>
        <w:rPr>
          <w:rFonts w:hint="eastAsia" w:hAnsi="宋体" w:cs="宋体"/>
          <w:sz w:val="28"/>
          <w:szCs w:val="28"/>
          <w:lang w:val="en-US" w:eastAsia="zh-CN"/>
        </w:rPr>
        <w:t>-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lang w:val="en-US" w:eastAsia="zh-CN"/>
        </w:rPr>
        <w:t>-</w:t>
      </w:r>
      <w:r>
        <w:rPr>
          <w:rFonts w:hint="eastAsia" w:hAnsi="宋体" w:cs="宋体"/>
          <w:sz w:val="28"/>
          <w:szCs w:val="28"/>
        </w:rPr>
        <w:t>日至2022年</w:t>
      </w:r>
      <w:r>
        <w:rPr>
          <w:rFonts w:hint="eastAsia" w:hAnsi="宋体" w:cs="宋体"/>
          <w:sz w:val="28"/>
          <w:szCs w:val="28"/>
          <w:lang w:val="en-US" w:eastAsia="zh-CN"/>
        </w:rPr>
        <w:t>-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lang w:val="en-US" w:eastAsia="zh-CN"/>
        </w:rPr>
        <w:t>-</w:t>
      </w:r>
      <w:r>
        <w:rPr>
          <w:rFonts w:hint="eastAsia" w:hAnsi="宋体" w:cs="宋体"/>
          <w:sz w:val="28"/>
          <w:szCs w:val="28"/>
        </w:rPr>
        <w:t>日止。租赁到期按照国有资产管理相关规定，经重新评估后通过产权交易机构公开拍租。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十五、本合同一式四份，甲方、乙方门各执两份。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</w:p>
    <w:p/>
    <w:p/>
    <w:p/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14D85"/>
    <w:rsid w:val="004841BC"/>
    <w:rsid w:val="00565307"/>
    <w:rsid w:val="00576D5E"/>
    <w:rsid w:val="01CD4547"/>
    <w:rsid w:val="06CC4E05"/>
    <w:rsid w:val="0DE613BB"/>
    <w:rsid w:val="118B789C"/>
    <w:rsid w:val="203214CD"/>
    <w:rsid w:val="39132E9C"/>
    <w:rsid w:val="4C224120"/>
    <w:rsid w:val="52F14D85"/>
    <w:rsid w:val="578F4107"/>
    <w:rsid w:val="5C28439F"/>
    <w:rsid w:val="5F716CB2"/>
    <w:rsid w:val="74074255"/>
    <w:rsid w:val="77C2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2437</Words>
  <Characters>2499</Characters>
  <Lines>20</Lines>
  <Paragraphs>5</Paragraphs>
  <TotalTime>4</TotalTime>
  <ScaleCrop>false</ScaleCrop>
  <LinksUpToDate>false</LinksUpToDate>
  <CharactersWithSpaces>2690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2022-01-24T02:04:00Z</dcterms:created>
  <dc:creator>……</dc:creator>
  <cp:lastModifiedBy>Administrator</cp:lastModifiedBy>
  <cp:lastPrinted>2022-01-26T02:05:00Z</cp:lastPrinted>
  <dcterms:modified xsi:type="dcterms:W3CDTF">2022-04-15T02:01:22Z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3231F1070ABB4E02AF63613C5C60F643</vt:lpwstr>
  </property>
</Properties>
</file>