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jc w:val="center"/>
        <w:rPr>
          <w:rFonts w:ascii="华文中宋" w:eastAsia="华文中宋" w:cs="华文中宋" w:hint="eastAsia"/>
          <w:bCs/>
          <w:color w:val="auto"/>
          <w:sz w:val="40"/>
          <w:szCs w:val="40"/>
          <w:lang w:val="en-US" w:eastAsia="zh-CN" w:bidi="ar-SA"/>
        </w:rPr>
      </w:pPr>
      <w:bookmarkStart w:id="0" w:name="_GoBack"/>
      <w:bookmarkEnd w:id="0"/>
      <w:r>
        <w:rPr>
          <w:rFonts w:ascii="华文中宋" w:eastAsia="华文中宋" w:cs="华文中宋" w:hint="eastAsia"/>
          <w:bCs/>
          <w:color w:val="auto"/>
          <w:sz w:val="40"/>
          <w:szCs w:val="40"/>
          <w:lang w:bidi="ar-SA"/>
        </w:rPr>
        <w:t>汉十高铁十堰东站</w:t>
      </w:r>
      <w:r>
        <w:rPr>
          <w:rFonts w:ascii="华文中宋" w:eastAsia="华文中宋" w:cs="华文中宋" w:hint="eastAsia"/>
          <w:bCs/>
          <w:color w:val="auto"/>
          <w:sz w:val="40"/>
          <w:szCs w:val="40"/>
          <w:lang w:val="en-US" w:eastAsia="zh-CN" w:bidi="ar-SA"/>
        </w:rPr>
        <w:t>出站口</w:t>
      </w:r>
      <w:r>
        <w:rPr>
          <w:rFonts w:ascii="华文中宋" w:eastAsia="华文中宋" w:cs="华文中宋" w:hint="eastAsia"/>
          <w:bCs/>
          <w:color w:val="auto"/>
          <w:sz w:val="40"/>
          <w:szCs w:val="40"/>
          <w:lang w:bidi="ar-SA"/>
        </w:rPr>
        <w:t>广告</w:t>
      </w:r>
      <w:r>
        <w:rPr>
          <w:rFonts w:ascii="华文中宋" w:eastAsia="华文中宋" w:cs="华文中宋" w:hint="eastAsia"/>
          <w:bCs/>
          <w:color w:val="auto"/>
          <w:sz w:val="40"/>
          <w:szCs w:val="40"/>
          <w:lang w:val="en-US" w:eastAsia="zh-CN" w:bidi="ar-SA"/>
        </w:rPr>
        <w:t>位</w:t>
      </w:r>
    </w:p>
    <w:p>
      <w:pPr>
        <w:spacing w:line="560" w:lineRule="exact"/>
        <w:jc w:val="center"/>
        <w:rPr>
          <w:rFonts w:ascii="仿宋_GB2312" w:eastAsia="仿宋_GB2312" w:cs="仿宋_GB2312" w:hint="eastAsia"/>
          <w:color w:val="auto"/>
          <w:sz w:val="32"/>
          <w:szCs w:val="32"/>
          <w:lang w:bidi="ar-SA"/>
        </w:rPr>
      </w:pPr>
      <w:r>
        <w:rPr>
          <w:rFonts w:ascii="华文中宋" w:eastAsia="华文中宋" w:cs="华文中宋" w:hint="eastAsia"/>
          <w:bCs/>
          <w:color w:val="auto"/>
          <w:sz w:val="40"/>
          <w:szCs w:val="40"/>
          <w:lang w:bidi="ar-SA"/>
        </w:rPr>
        <w:t>租 赁 合 同</w:t>
      </w:r>
    </w:p>
    <w:p>
      <w:pPr>
        <w:spacing w:line="560" w:lineRule="exact"/>
        <w:ind w:firstLineChars="200" w:firstLine="640"/>
        <w:jc w:val="left"/>
        <w:rPr>
          <w:rFonts w:ascii="仿宋_GB2312" w:eastAsia="仿宋_GB2312" w:cs="仿宋_GB2312" w:hint="eastAsia"/>
          <w:color w:val="auto"/>
          <w:sz w:val="32"/>
          <w:szCs w:val="32"/>
          <w:lang w:bidi="ar-SA"/>
        </w:rPr>
      </w:pPr>
    </w:p>
    <w:p>
      <w:pPr>
        <w:pStyle w:val="1"/>
        <w:widowControl/>
        <w:shd w:val="clear" w:color="auto" w:fill="FFFFFF"/>
        <w:spacing w:before="0" w:beforeAutospacing="0" w:after="0" w:afterAutospacing="0" w:line="560" w:lineRule="exact"/>
        <w:jc w:val="both"/>
        <w:rPr>
          <w:rFonts w:ascii="楷体" w:eastAsia="楷体" w:cs="楷体" w:hint="eastAsia"/>
          <w:color w:val="auto"/>
          <w:sz w:val="32"/>
          <w:szCs w:val="32"/>
          <w:lang w:bidi="ar-SA"/>
        </w:rPr>
      </w:pPr>
      <w:r>
        <w:rPr>
          <w:rFonts w:ascii="楷体" w:eastAsia="楷体" w:cs="楷体" w:hint="eastAsia"/>
          <w:color w:val="auto"/>
          <w:sz w:val="32"/>
          <w:szCs w:val="32"/>
          <w:lang w:bidi="ar-SA"/>
        </w:rPr>
        <w:t>甲方（出租方）：</w:t>
      </w:r>
      <w:r>
        <w:rPr>
          <w:rFonts w:ascii="楷体" w:eastAsia="楷体" w:cs="楷体" w:hint="eastAsia"/>
          <w:color w:val="auto"/>
          <w:sz w:val="32"/>
          <w:szCs w:val="32"/>
          <w:shd w:val="clear" w:color="auto" w:fill="FFFFFF"/>
          <w:lang w:val="en-US" w:eastAsia="zh-CN" w:bidi="ar-SA"/>
        </w:rPr>
        <w:t xml:space="preserve"> </w:t>
      </w:r>
      <w:r>
        <w:rPr>
          <w:rFonts w:ascii="楷体" w:eastAsia="楷体" w:cs="楷体" w:hint="eastAsia"/>
          <w:color w:val="auto"/>
          <w:sz w:val="32"/>
          <w:szCs w:val="32"/>
          <w:lang w:bidi="ar-SA"/>
        </w:rPr>
        <w:t xml:space="preserve">      </w:t>
      </w:r>
    </w:p>
    <w:p>
      <w:pPr>
        <w:spacing w:line="560" w:lineRule="exact"/>
        <w:rPr>
          <w:rFonts w:ascii="仿宋_GB2312" w:eastAsia="仿宋_GB2312" w:cs="仿宋_GB2312" w:hint="eastAsia"/>
          <w:color w:val="auto"/>
          <w:sz w:val="32"/>
          <w:szCs w:val="32"/>
          <w:lang w:bidi="ar-SA"/>
        </w:rPr>
      </w:pPr>
      <w:r>
        <w:rPr>
          <w:rFonts w:ascii="楷体" w:eastAsia="楷体" w:cs="楷体" w:hint="eastAsia"/>
          <w:b/>
          <w:color w:val="auto"/>
          <w:sz w:val="32"/>
          <w:szCs w:val="32"/>
          <w:lang w:bidi="ar-SA"/>
        </w:rPr>
        <w:t>乙方（承租方）：</w:t>
      </w:r>
      <w:r>
        <w:rPr>
          <w:rFonts w:ascii="仿宋_GB2312" w:eastAsia="仿宋_GB2312" w:cs="仿宋_GB2312" w:hint="eastAsia"/>
          <w:b/>
          <w:color w:val="auto"/>
          <w:sz w:val="32"/>
          <w:szCs w:val="32"/>
          <w:lang w:bidi="ar-SA"/>
        </w:rPr>
        <w:t xml:space="preserve"> </w:t>
      </w:r>
      <w:r>
        <w:rPr>
          <w:rFonts w:ascii="仿宋_GB2312" w:eastAsia="仿宋_GB2312" w:cs="仿宋_GB2312" w:hint="eastAsia"/>
          <w:color w:val="auto"/>
          <w:sz w:val="32"/>
          <w:szCs w:val="32"/>
          <w:lang w:bidi="ar-SA"/>
        </w:rPr>
        <w:t xml:space="preserve">     </w:t>
      </w:r>
    </w:p>
    <w:p>
      <w:pPr>
        <w:spacing w:line="560" w:lineRule="exact"/>
        <w:ind w:firstLineChars="200" w:firstLine="640"/>
        <w:jc w:val="left"/>
        <w:rPr>
          <w:rFonts w:ascii="仿宋_GB2312" w:eastAsia="仿宋_GB2312" w:cs="仿宋_GB2312" w:hint="eastAsia"/>
          <w:color w:val="auto"/>
          <w:sz w:val="32"/>
          <w:szCs w:val="32"/>
          <w:lang w:bidi="ar-SA"/>
        </w:rPr>
      </w:pPr>
    </w:p>
    <w:p>
      <w:pPr>
        <w:spacing w:line="560" w:lineRule="exact"/>
        <w:ind w:firstLineChars="200" w:firstLine="640"/>
        <w:jc w:val="left"/>
        <w:rPr>
          <w:rFonts w:ascii="仿宋_GB2312" w:eastAsia="仿宋_GB2312" w:cs="仿宋_GB2312" w:hint="eastAsia"/>
          <w:color w:val="auto"/>
          <w:sz w:val="32"/>
          <w:szCs w:val="32"/>
          <w:lang w:bidi="ar-SA"/>
        </w:rPr>
      </w:pPr>
      <w:r>
        <w:rPr>
          <w:rFonts w:ascii="仿宋_GB2312" w:eastAsia="仿宋_GB2312" w:cs="仿宋_GB2312" w:hint="eastAsia"/>
          <w:color w:val="auto"/>
          <w:sz w:val="32"/>
          <w:szCs w:val="32"/>
          <w:lang w:bidi="ar-SA"/>
        </w:rPr>
        <w:t>为了管理经营好公司广告资源，实现资产保值增值，根据《中华人民共和国民法典》中的《租赁合同》相关法律规定，经甲、乙双方就汉十高铁十堰东站</w:t>
      </w:r>
      <w:r>
        <w:rPr>
          <w:rFonts w:ascii="仿宋_GB2312" w:eastAsia="仿宋_GB2312" w:cs="仿宋_GB2312" w:hint="eastAsia"/>
          <w:color w:val="auto"/>
          <w:sz w:val="32"/>
          <w:szCs w:val="32"/>
          <w:lang w:val="en-US" w:eastAsia="zh-CN" w:bidi="ar-SA"/>
        </w:rPr>
        <w:t>出站口10块</w:t>
      </w:r>
      <w:r>
        <w:rPr>
          <w:rFonts w:ascii="仿宋_GB2312" w:eastAsia="仿宋_GB2312" w:cs="仿宋_GB2312" w:hint="eastAsia"/>
          <w:color w:val="auto"/>
          <w:sz w:val="32"/>
          <w:szCs w:val="32"/>
          <w:lang w:bidi="ar-SA"/>
        </w:rPr>
        <w:t>广告位租赁事宜协商，达成如下合同条款，双方共同信守：</w:t>
      </w:r>
    </w:p>
    <w:p>
      <w:pPr>
        <w:spacing w:line="560" w:lineRule="exact"/>
        <w:ind w:firstLineChars="200" w:firstLine="640"/>
        <w:jc w:val="left"/>
        <w:rPr>
          <w:rFonts w:ascii="楷体" w:eastAsia="楷体" w:cs="楷体" w:hint="eastAsia"/>
          <w:b/>
          <w:bCs/>
          <w:color w:val="auto"/>
          <w:sz w:val="32"/>
          <w:szCs w:val="32"/>
          <w:lang w:bidi="ar-SA"/>
        </w:rPr>
      </w:pPr>
      <w:r>
        <w:rPr>
          <w:rFonts w:ascii="楷体" w:eastAsia="楷体" w:cs="楷体" w:hint="eastAsia"/>
          <w:b/>
          <w:bCs/>
          <w:color w:val="auto"/>
          <w:sz w:val="32"/>
          <w:szCs w:val="32"/>
          <w:lang w:bidi="ar-SA"/>
        </w:rPr>
        <w:t>一、 广告位设置范围</w:t>
      </w:r>
    </w:p>
    <w:p>
      <w:pPr>
        <w:spacing w:line="560" w:lineRule="exact"/>
        <w:ind w:firstLineChars="200" w:firstLine="640"/>
        <w:jc w:val="left"/>
        <w:rPr>
          <w:rFonts w:ascii="仿宋_GB2312" w:eastAsia="仿宋_GB2312" w:cs="仿宋_GB2312" w:hint="eastAsia"/>
          <w:color w:val="auto"/>
          <w:sz w:val="32"/>
          <w:szCs w:val="32"/>
          <w:lang w:bidi="ar-SA"/>
        </w:rPr>
      </w:pPr>
      <w:r>
        <w:rPr>
          <w:rFonts w:ascii="仿宋_GB2312" w:eastAsia="仿宋_GB2312" w:cs="仿宋_GB2312" w:hint="eastAsia"/>
          <w:color w:val="auto"/>
          <w:sz w:val="32"/>
          <w:szCs w:val="32"/>
          <w:lang w:bidi="ar-SA"/>
        </w:rPr>
        <w:t>甲方将位于汉十高铁十堰东站</w:t>
      </w:r>
      <w:r>
        <w:rPr>
          <w:rFonts w:ascii="仿宋_GB2312" w:eastAsia="仿宋_GB2312" w:cs="仿宋_GB2312" w:hint="eastAsia"/>
          <w:color w:val="auto"/>
          <w:sz w:val="32"/>
          <w:szCs w:val="32"/>
          <w:lang w:val="en-US" w:eastAsia="zh-CN" w:bidi="ar-SA"/>
        </w:rPr>
        <w:t>出站口10块</w:t>
      </w:r>
      <w:r>
        <w:rPr>
          <w:rFonts w:ascii="仿宋_GB2312" w:eastAsia="仿宋_GB2312" w:cs="仿宋_GB2312" w:hint="eastAsia"/>
          <w:color w:val="auto"/>
          <w:sz w:val="32"/>
          <w:szCs w:val="32"/>
          <w:lang w:bidi="ar-SA"/>
        </w:rPr>
        <w:t>广告位</w:t>
      </w:r>
      <w:r>
        <w:rPr>
          <w:rFonts w:ascii="仿宋_GB2312" w:eastAsia="仿宋_GB2312" w:cs="仿宋_GB2312" w:hint="eastAsia"/>
          <w:color w:val="auto"/>
          <w:sz w:val="32"/>
          <w:szCs w:val="32"/>
          <w:lang w:eastAsia="zh-CN" w:bidi="ar-SA"/>
        </w:rPr>
        <w:t>（</w:t>
      </w:r>
      <w:r>
        <w:rPr>
          <w:rFonts w:ascii="仿宋_GB2312" w:eastAsia="仿宋_GB2312" w:cs="仿宋_GB2312" w:hint="eastAsia"/>
          <w:color w:val="auto"/>
          <w:sz w:val="32"/>
          <w:szCs w:val="32"/>
          <w:lang w:val="en-US" w:eastAsia="zh-CN" w:bidi="ar-SA"/>
        </w:rPr>
        <w:t>出站口立柱处面积为6.27（㎡/块）广告牌2块；出站口通道处面积为3（㎡/块）的广告牌8块</w:t>
      </w:r>
      <w:r>
        <w:rPr>
          <w:rFonts w:ascii="仿宋_GB2312" w:eastAsia="仿宋_GB2312" w:cs="仿宋_GB2312" w:hint="eastAsia"/>
          <w:color w:val="auto"/>
          <w:sz w:val="32"/>
          <w:szCs w:val="32"/>
          <w:lang w:eastAsia="zh-CN" w:bidi="ar-SA"/>
        </w:rPr>
        <w:t>）</w:t>
      </w:r>
      <w:r>
        <w:rPr>
          <w:rFonts w:ascii="仿宋_GB2312" w:eastAsia="仿宋_GB2312" w:cs="仿宋_GB2312" w:hint="eastAsia"/>
          <w:color w:val="auto"/>
          <w:sz w:val="32"/>
          <w:szCs w:val="32"/>
          <w:lang w:bidi="ar-SA"/>
        </w:rPr>
        <w:t>租赁给乙方，用于广告发布及宣传。</w:t>
      </w:r>
    </w:p>
    <w:p>
      <w:pPr>
        <w:numPr>
          <w:ilvl w:val="0"/>
          <w:numId w:val="1"/>
        </w:numPr>
        <w:tabs>
          <w:tab w:val="clear" w:pos="0"/>
          <w:tab w:val="left" w:pos="0"/>
        </w:tabs>
        <w:spacing w:line="560" w:lineRule="exact"/>
        <w:ind w:left="0" w:firstLineChars="200" w:firstLine="640"/>
        <w:jc w:val="left"/>
        <w:rPr>
          <w:rFonts w:ascii="楷体" w:eastAsia="楷体" w:cs="楷体" w:hint="eastAsia"/>
          <w:b/>
          <w:bCs/>
          <w:color w:val="auto"/>
          <w:sz w:val="32"/>
          <w:szCs w:val="32"/>
          <w:lang w:bidi="ar-SA"/>
        </w:rPr>
      </w:pPr>
      <w:r>
        <w:rPr>
          <w:rFonts w:ascii="楷体" w:eastAsia="楷体" w:cs="楷体" w:hint="eastAsia"/>
          <w:b/>
          <w:bCs/>
          <w:color w:val="auto"/>
          <w:sz w:val="32"/>
          <w:szCs w:val="32"/>
          <w:lang w:bidi="ar-SA"/>
        </w:rPr>
        <w:t>租赁时间</w:t>
      </w:r>
    </w:p>
    <w:p>
      <w:pPr>
        <w:spacing w:line="560" w:lineRule="exact"/>
        <w:ind w:firstLineChars="200" w:firstLine="640"/>
        <w:jc w:val="left"/>
        <w:rPr>
          <w:rFonts w:ascii="仿宋_GB2312" w:eastAsia="仿宋_GB2312" w:cs="仿宋_GB2312" w:hint="eastAsia"/>
          <w:color w:val="auto"/>
          <w:sz w:val="32"/>
          <w:szCs w:val="32"/>
          <w:lang w:bidi="ar-SA"/>
        </w:rPr>
      </w:pPr>
      <w:r>
        <w:rPr>
          <w:rFonts w:ascii="仿宋_GB2312" w:eastAsia="仿宋_GB2312" w:cs="仿宋_GB2312" w:hint="eastAsia"/>
          <w:color w:val="auto"/>
          <w:sz w:val="32"/>
          <w:szCs w:val="32"/>
          <w:lang w:bidi="ar-SA"/>
        </w:rPr>
        <w:t>租赁期限为</w:t>
      </w:r>
      <w:r>
        <w:rPr>
          <w:rFonts w:ascii="仿宋_GB2312" w:eastAsia="仿宋_GB2312" w:cs="仿宋_GB2312" w:hint="eastAsia"/>
          <w:color w:val="auto"/>
          <w:sz w:val="32"/>
          <w:szCs w:val="32"/>
          <w:u w:val="single"/>
          <w:lang w:bidi="ar-SA"/>
        </w:rPr>
        <w:t xml:space="preserve"> 3 </w:t>
      </w:r>
      <w:r>
        <w:rPr>
          <w:rFonts w:ascii="仿宋_GB2312" w:eastAsia="仿宋_GB2312" w:cs="仿宋_GB2312" w:hint="eastAsia"/>
          <w:color w:val="auto"/>
          <w:sz w:val="32"/>
          <w:szCs w:val="32"/>
          <w:lang w:bidi="ar-SA"/>
        </w:rPr>
        <w:t>年，即从2021年</w:t>
      </w:r>
      <w:r>
        <w:rPr>
          <w:rFonts w:ascii="仿宋_GB2312" w:eastAsia="仿宋_GB2312" w:cs="仿宋_GB2312" w:hint="eastAsia"/>
          <w:color w:val="auto"/>
          <w:sz w:val="32"/>
          <w:szCs w:val="32"/>
          <w:u w:val="single"/>
          <w:lang w:bidi="ar-SA"/>
        </w:rPr>
        <w:t xml:space="preserve"> </w:t>
      </w:r>
      <w:r>
        <w:rPr>
          <w:rFonts w:ascii="仿宋_GB2312" w:eastAsia="仿宋_GB2312" w:cs="仿宋_GB2312" w:hint="eastAsia"/>
          <w:color w:val="auto"/>
          <w:sz w:val="32"/>
          <w:szCs w:val="32"/>
          <w:u w:val="single"/>
          <w:lang w:val="en-US" w:eastAsia="zh-CN" w:bidi="ar-SA"/>
        </w:rPr>
        <w:t xml:space="preserve"> </w:t>
      </w:r>
      <w:r>
        <w:rPr>
          <w:rFonts w:ascii="仿宋_GB2312" w:eastAsia="仿宋_GB2312" w:cs="仿宋_GB2312" w:hint="eastAsia"/>
          <w:color w:val="auto"/>
          <w:sz w:val="32"/>
          <w:szCs w:val="32"/>
          <w:u w:val="single"/>
          <w:lang w:bidi="ar-SA"/>
        </w:rPr>
        <w:t xml:space="preserve"> </w:t>
      </w:r>
      <w:r>
        <w:rPr>
          <w:rFonts w:ascii="仿宋_GB2312" w:eastAsia="仿宋_GB2312" w:cs="仿宋_GB2312" w:hint="eastAsia"/>
          <w:color w:val="auto"/>
          <w:sz w:val="32"/>
          <w:szCs w:val="32"/>
          <w:lang w:bidi="ar-SA"/>
        </w:rPr>
        <w:t>月</w:t>
      </w:r>
      <w:r>
        <w:rPr>
          <w:rFonts w:ascii="仿宋_GB2312" w:eastAsia="仿宋_GB2312" w:cs="仿宋_GB2312" w:hint="eastAsia"/>
          <w:color w:val="auto"/>
          <w:sz w:val="32"/>
          <w:szCs w:val="32"/>
          <w:u w:val="single"/>
          <w:lang w:bidi="ar-SA"/>
        </w:rPr>
        <w:t xml:space="preserve"> </w:t>
      </w:r>
      <w:r>
        <w:rPr>
          <w:rFonts w:ascii="仿宋_GB2312" w:eastAsia="仿宋_GB2312" w:cs="仿宋_GB2312" w:hint="eastAsia"/>
          <w:color w:val="auto"/>
          <w:sz w:val="32"/>
          <w:szCs w:val="32"/>
          <w:u w:val="single"/>
          <w:lang w:val="en-US" w:eastAsia="zh-CN" w:bidi="ar-SA"/>
        </w:rPr>
        <w:t xml:space="preserve">  </w:t>
      </w:r>
      <w:r>
        <w:rPr>
          <w:rFonts w:ascii="仿宋_GB2312" w:eastAsia="仿宋_GB2312" w:cs="仿宋_GB2312" w:hint="eastAsia"/>
          <w:color w:val="auto"/>
          <w:sz w:val="32"/>
          <w:szCs w:val="32"/>
          <w:u w:val="single"/>
          <w:lang w:bidi="ar-SA"/>
        </w:rPr>
        <w:t xml:space="preserve"> </w:t>
      </w:r>
      <w:r>
        <w:rPr>
          <w:rFonts w:ascii="仿宋_GB2312" w:eastAsia="仿宋_GB2312" w:cs="仿宋_GB2312" w:hint="eastAsia"/>
          <w:color w:val="auto"/>
          <w:sz w:val="32"/>
          <w:szCs w:val="32"/>
          <w:lang w:bidi="ar-SA"/>
        </w:rPr>
        <w:t>日至</w:t>
      </w:r>
    </w:p>
    <w:p>
      <w:pPr>
        <w:spacing w:line="560" w:lineRule="exact"/>
        <w:jc w:val="left"/>
        <w:rPr>
          <w:rFonts w:ascii="仿宋_GB2312" w:eastAsia="仿宋_GB2312" w:cs="仿宋_GB2312" w:hint="eastAsia"/>
          <w:color w:val="auto"/>
          <w:sz w:val="32"/>
          <w:szCs w:val="32"/>
          <w:lang w:bidi="ar-SA"/>
        </w:rPr>
      </w:pPr>
      <w:r>
        <w:rPr>
          <w:rFonts w:ascii="仿宋_GB2312" w:eastAsia="仿宋_GB2312" w:cs="仿宋_GB2312" w:hint="eastAsia"/>
          <w:color w:val="auto"/>
          <w:sz w:val="32"/>
          <w:szCs w:val="32"/>
          <w:lang w:bidi="ar-SA"/>
        </w:rPr>
        <w:t>202</w:t>
      </w:r>
      <w:r>
        <w:rPr>
          <w:rFonts w:ascii="仿宋_GB2312" w:eastAsia="仿宋_GB2312" w:cs="仿宋_GB2312" w:hint="eastAsia"/>
          <w:color w:val="auto"/>
          <w:sz w:val="32"/>
          <w:szCs w:val="32"/>
          <w:lang w:val="en-US" w:eastAsia="zh-CN" w:bidi="ar-SA"/>
        </w:rPr>
        <w:t>4</w:t>
      </w:r>
      <w:r>
        <w:rPr>
          <w:rFonts w:ascii="仿宋_GB2312" w:eastAsia="仿宋_GB2312" w:cs="仿宋_GB2312" w:hint="eastAsia"/>
          <w:color w:val="auto"/>
          <w:sz w:val="32"/>
          <w:szCs w:val="32"/>
          <w:lang w:bidi="ar-SA"/>
        </w:rPr>
        <w:t>年</w:t>
      </w:r>
      <w:r>
        <w:rPr>
          <w:rFonts w:ascii="仿宋_GB2312" w:eastAsia="仿宋_GB2312" w:cs="仿宋_GB2312" w:hint="eastAsia"/>
          <w:color w:val="auto"/>
          <w:sz w:val="32"/>
          <w:szCs w:val="32"/>
          <w:u w:val="single"/>
          <w:lang w:bidi="ar-SA"/>
        </w:rPr>
        <w:t xml:space="preserve"> </w:t>
      </w:r>
      <w:r>
        <w:rPr>
          <w:rFonts w:ascii="仿宋_GB2312" w:eastAsia="仿宋_GB2312" w:cs="仿宋_GB2312" w:hint="eastAsia"/>
          <w:color w:val="auto"/>
          <w:sz w:val="32"/>
          <w:szCs w:val="32"/>
          <w:u w:val="single"/>
          <w:lang w:val="en-US" w:eastAsia="zh-CN" w:bidi="ar-SA"/>
        </w:rPr>
        <w:t xml:space="preserve"> </w:t>
      </w:r>
      <w:r>
        <w:rPr>
          <w:rFonts w:ascii="仿宋_GB2312" w:eastAsia="仿宋_GB2312" w:cs="仿宋_GB2312" w:hint="eastAsia"/>
          <w:color w:val="auto"/>
          <w:sz w:val="32"/>
          <w:szCs w:val="32"/>
          <w:u w:val="single"/>
          <w:lang w:bidi="ar-SA"/>
        </w:rPr>
        <w:t xml:space="preserve"> </w:t>
      </w:r>
      <w:r>
        <w:rPr>
          <w:rFonts w:ascii="仿宋_GB2312" w:eastAsia="仿宋_GB2312" w:cs="仿宋_GB2312" w:hint="eastAsia"/>
          <w:color w:val="auto"/>
          <w:sz w:val="32"/>
          <w:szCs w:val="32"/>
          <w:lang w:bidi="ar-SA"/>
        </w:rPr>
        <w:t>月</w:t>
      </w:r>
      <w:r>
        <w:rPr>
          <w:rFonts w:ascii="仿宋_GB2312" w:eastAsia="仿宋_GB2312" w:cs="仿宋_GB2312" w:hint="eastAsia"/>
          <w:color w:val="auto"/>
          <w:sz w:val="32"/>
          <w:szCs w:val="32"/>
          <w:u w:val="single"/>
          <w:lang w:bidi="ar-SA"/>
        </w:rPr>
        <w:t xml:space="preserve"> </w:t>
      </w:r>
      <w:r>
        <w:rPr>
          <w:rFonts w:ascii="仿宋_GB2312" w:eastAsia="仿宋_GB2312" w:cs="仿宋_GB2312" w:hint="eastAsia"/>
          <w:color w:val="auto"/>
          <w:sz w:val="32"/>
          <w:szCs w:val="32"/>
          <w:u w:val="single"/>
          <w:lang w:val="en-US" w:eastAsia="zh-CN" w:bidi="ar-SA"/>
        </w:rPr>
        <w:t xml:space="preserve">  </w:t>
      </w:r>
      <w:r>
        <w:rPr>
          <w:rFonts w:ascii="仿宋_GB2312" w:eastAsia="仿宋_GB2312" w:cs="仿宋_GB2312" w:hint="eastAsia"/>
          <w:color w:val="auto"/>
          <w:sz w:val="32"/>
          <w:szCs w:val="32"/>
          <w:u w:val="single"/>
          <w:lang w:bidi="ar-SA"/>
        </w:rPr>
        <w:t xml:space="preserve"> </w:t>
      </w:r>
      <w:r>
        <w:rPr>
          <w:rFonts w:ascii="仿宋_GB2312" w:eastAsia="仿宋_GB2312" w:cs="仿宋_GB2312" w:hint="eastAsia"/>
          <w:color w:val="auto"/>
          <w:sz w:val="32"/>
          <w:szCs w:val="32"/>
          <w:lang w:bidi="ar-SA"/>
        </w:rPr>
        <w:t>日。</w:t>
      </w:r>
    </w:p>
    <w:p>
      <w:pPr>
        <w:numPr>
          <w:ilvl w:val="0"/>
          <w:numId w:val="1"/>
        </w:numPr>
        <w:tabs>
          <w:tab w:val="clear" w:pos="0"/>
          <w:tab w:val="left" w:pos="0"/>
        </w:tabs>
        <w:spacing w:line="560" w:lineRule="exact"/>
        <w:ind w:left="0" w:firstLineChars="200" w:firstLine="640"/>
        <w:jc w:val="left"/>
        <w:rPr>
          <w:rFonts w:ascii="楷体" w:eastAsia="楷体" w:cs="楷体" w:hint="eastAsia"/>
          <w:b/>
          <w:bCs/>
          <w:color w:val="auto"/>
          <w:sz w:val="32"/>
          <w:szCs w:val="32"/>
          <w:lang w:bidi="ar-SA"/>
        </w:rPr>
      </w:pPr>
      <w:r>
        <w:rPr>
          <w:rFonts w:ascii="楷体" w:eastAsia="楷体" w:cs="楷体" w:hint="eastAsia"/>
          <w:b/>
          <w:bCs/>
          <w:color w:val="auto"/>
          <w:sz w:val="32"/>
          <w:szCs w:val="32"/>
          <w:lang w:bidi="ar-SA"/>
        </w:rPr>
        <w:t>租赁费用及付款方式</w:t>
      </w:r>
    </w:p>
    <w:p>
      <w:pPr>
        <w:tabs>
          <w:tab w:val="left" w:pos="0"/>
          <w:tab w:val="left" w:pos="312"/>
        </w:tabs>
        <w:spacing w:line="520" w:lineRule="exact"/>
        <w:ind w:left="0" w:firstLineChars="200" w:firstLine="640"/>
        <w:jc w:val="left"/>
        <w:rPr>
          <w:rFonts w:ascii="仿宋_GB2312" w:eastAsia="仿宋_GB2312" w:cs="仿宋_GB2312" w:hint="eastAsia"/>
          <w:color w:val="auto"/>
          <w:spacing w:val="8"/>
          <w:sz w:val="32"/>
          <w:szCs w:val="32"/>
          <w:lang w:bidi="ar-SA"/>
        </w:rPr>
      </w:pPr>
      <w:r>
        <w:rPr>
          <w:rFonts w:ascii="仿宋_GB2312" w:eastAsia="仿宋_GB2312" w:cs="仿宋_GB2312" w:hint="eastAsia"/>
          <w:color w:val="auto"/>
          <w:sz w:val="32"/>
          <w:szCs w:val="32"/>
          <w:lang w:val="en-US" w:eastAsia="zh-CN" w:bidi="ar-SA"/>
        </w:rPr>
        <w:t>1.</w:t>
      </w:r>
      <w:r>
        <w:rPr>
          <w:rFonts w:ascii="仿宋_GB2312" w:eastAsia="仿宋_GB2312" w:cs="仿宋_GB2312" w:hint="eastAsia"/>
          <w:color w:val="auto"/>
          <w:sz w:val="32"/>
          <w:szCs w:val="32"/>
          <w:lang w:bidi="ar-SA"/>
        </w:rPr>
        <w:t>经双方协商同意，</w:t>
      </w:r>
      <w:r>
        <w:rPr>
          <w:rFonts w:ascii="仿宋_GB2312" w:eastAsia="仿宋_GB2312" w:cs="仿宋_GB2312" w:hint="eastAsia"/>
          <w:color w:val="auto"/>
          <w:sz w:val="32"/>
          <w:szCs w:val="32"/>
          <w:lang w:val="en-US" w:eastAsia="zh-CN" w:bidi="ar-SA"/>
        </w:rPr>
        <w:t>出站口10块</w:t>
      </w:r>
      <w:r>
        <w:rPr>
          <w:rFonts w:ascii="仿宋_GB2312" w:eastAsia="仿宋_GB2312" w:cs="仿宋_GB2312" w:hint="eastAsia"/>
          <w:color w:val="auto"/>
          <w:sz w:val="32"/>
          <w:szCs w:val="32"/>
          <w:lang w:bidi="ar-SA"/>
        </w:rPr>
        <w:t>广告位</w:t>
      </w:r>
      <w:r>
        <w:rPr>
          <w:rFonts w:ascii="仿宋_GB2312" w:eastAsia="仿宋_GB2312" w:cs="仿宋_GB2312" w:hint="eastAsia"/>
          <w:color w:val="auto"/>
          <w:sz w:val="32"/>
          <w:szCs w:val="32"/>
          <w:lang w:val="en-US" w:eastAsia="zh-CN" w:bidi="ar-SA"/>
        </w:rPr>
        <w:t>首年</w:t>
      </w:r>
      <w:r>
        <w:rPr>
          <w:rFonts w:ascii="仿宋_GB2312" w:eastAsia="仿宋_GB2312" w:cs="仿宋_GB2312" w:hint="eastAsia"/>
          <w:color w:val="auto"/>
          <w:sz w:val="32"/>
          <w:szCs w:val="32"/>
          <w:lang w:bidi="ar-SA"/>
        </w:rPr>
        <w:t>租金价税</w:t>
      </w:r>
      <w:r>
        <w:rPr>
          <w:rFonts w:ascii="仿宋_GB2312" w:eastAsia="仿宋_GB2312" w:cs="仿宋_GB2312" w:hint="eastAsia"/>
          <w:color w:val="auto"/>
          <w:sz w:val="32"/>
          <w:szCs w:val="32"/>
          <w:u w:val="single"/>
          <w:lang w:bidi="ar-SA"/>
        </w:rPr>
        <w:t xml:space="preserve"> </w:t>
      </w:r>
      <w:r>
        <w:rPr>
          <w:rFonts w:ascii="仿宋_GB2312" w:eastAsia="仿宋_GB2312" w:cs="仿宋_GB2312" w:hint="eastAsia"/>
          <w:color w:val="auto"/>
          <w:sz w:val="32"/>
          <w:szCs w:val="32"/>
          <w:u w:val="single"/>
          <w:lang w:val="en-US" w:eastAsia="zh-CN" w:bidi="ar-SA"/>
        </w:rPr>
        <w:t xml:space="preserve">      </w:t>
      </w:r>
      <w:r>
        <w:rPr>
          <w:rFonts w:ascii="仿宋_GB2312" w:eastAsia="仿宋_GB2312" w:cs="仿宋_GB2312" w:hint="eastAsia"/>
          <w:color w:val="auto"/>
          <w:sz w:val="32"/>
          <w:szCs w:val="32"/>
          <w:u w:val="single"/>
          <w:lang w:bidi="ar-SA"/>
        </w:rPr>
        <w:t>整（￥</w:t>
      </w:r>
      <w:r>
        <w:rPr>
          <w:rFonts w:ascii="仿宋_GB2312" w:eastAsia="仿宋_GB2312" w:cs="仿宋_GB2312" w:hint="eastAsia"/>
          <w:color w:val="auto"/>
          <w:sz w:val="32"/>
          <w:szCs w:val="32"/>
          <w:u w:val="single"/>
          <w:lang w:val="en-US" w:eastAsia="zh-CN" w:bidi="ar-SA"/>
        </w:rPr>
        <w:t xml:space="preserve">     </w:t>
      </w:r>
      <w:r>
        <w:rPr>
          <w:rFonts w:ascii="仿宋_GB2312" w:eastAsia="仿宋_GB2312" w:cs="仿宋_GB2312" w:hint="eastAsia"/>
          <w:color w:val="auto"/>
          <w:sz w:val="32"/>
          <w:szCs w:val="32"/>
          <w:u w:val="single"/>
          <w:lang w:bidi="ar-SA"/>
        </w:rPr>
        <w:t>元）</w:t>
      </w:r>
      <w:r>
        <w:rPr>
          <w:rFonts w:ascii="仿宋_GB2312" w:eastAsia="仿宋_GB2312" w:cs="仿宋_GB2312" w:hint="eastAsia"/>
          <w:color w:val="auto"/>
          <w:sz w:val="32"/>
          <w:szCs w:val="32"/>
          <w:lang w:bidi="ar-SA"/>
        </w:rPr>
        <w:t>。</w:t>
      </w:r>
      <w:r>
        <w:rPr>
          <w:rFonts w:ascii="仿宋_GB2312" w:eastAsia="仿宋_GB2312" w:cs="仿宋_GB2312" w:hint="eastAsia"/>
          <w:color w:val="auto"/>
          <w:sz w:val="32"/>
          <w:szCs w:val="32"/>
          <w:lang w:val="en-US" w:eastAsia="zh-CN" w:bidi="ar-SA"/>
        </w:rPr>
        <w:t>第二年上浮首年租金的的10%，即</w:t>
      </w:r>
      <w:r>
        <w:rPr>
          <w:rFonts w:ascii="仿宋_GB2312" w:eastAsia="仿宋_GB2312" w:cs="仿宋_GB2312" w:hint="eastAsia"/>
          <w:color w:val="auto"/>
          <w:sz w:val="32"/>
          <w:szCs w:val="32"/>
          <w:u w:val="single"/>
          <w:lang w:bidi="ar-SA"/>
        </w:rPr>
        <w:t xml:space="preserve"> </w:t>
      </w:r>
      <w:r>
        <w:rPr>
          <w:rFonts w:ascii="仿宋_GB2312" w:eastAsia="仿宋_GB2312" w:cs="仿宋_GB2312" w:hint="eastAsia"/>
          <w:color w:val="auto"/>
          <w:sz w:val="32"/>
          <w:szCs w:val="32"/>
          <w:u w:val="single"/>
          <w:lang w:val="en-US" w:eastAsia="zh-CN" w:bidi="ar-SA"/>
        </w:rPr>
        <w:t xml:space="preserve">      </w:t>
      </w:r>
      <w:r>
        <w:rPr>
          <w:rFonts w:ascii="仿宋_GB2312" w:eastAsia="仿宋_GB2312" w:cs="仿宋_GB2312" w:hint="eastAsia"/>
          <w:color w:val="auto"/>
          <w:sz w:val="32"/>
          <w:szCs w:val="32"/>
          <w:u w:val="single"/>
          <w:lang w:bidi="ar-SA"/>
        </w:rPr>
        <w:t>整（￥</w:t>
      </w:r>
      <w:r>
        <w:rPr>
          <w:rFonts w:ascii="仿宋_GB2312" w:eastAsia="仿宋_GB2312" w:cs="仿宋_GB2312" w:hint="eastAsia"/>
          <w:color w:val="auto"/>
          <w:sz w:val="32"/>
          <w:szCs w:val="32"/>
          <w:u w:val="single"/>
          <w:lang w:val="en-US" w:eastAsia="zh-CN" w:bidi="ar-SA"/>
        </w:rPr>
        <w:t xml:space="preserve">     </w:t>
      </w:r>
      <w:r>
        <w:rPr>
          <w:rFonts w:ascii="仿宋_GB2312" w:eastAsia="仿宋_GB2312" w:cs="仿宋_GB2312" w:hint="eastAsia"/>
          <w:color w:val="auto"/>
          <w:sz w:val="32"/>
          <w:szCs w:val="32"/>
          <w:u w:val="single"/>
          <w:lang w:bidi="ar-SA"/>
        </w:rPr>
        <w:t>元）</w:t>
      </w:r>
      <w:r>
        <w:rPr>
          <w:rFonts w:ascii="仿宋_GB2312" w:eastAsia="仿宋_GB2312" w:cs="仿宋_GB2312" w:hint="eastAsia"/>
          <w:color w:val="auto"/>
          <w:sz w:val="32"/>
          <w:szCs w:val="32"/>
          <w:lang w:val="en-US" w:eastAsia="zh-CN" w:bidi="ar-SA"/>
        </w:rPr>
        <w:t>，第三年上浮首年租金的的20%，即</w:t>
      </w:r>
      <w:r>
        <w:rPr>
          <w:rFonts w:ascii="仿宋_GB2312" w:eastAsia="仿宋_GB2312" w:cs="仿宋_GB2312" w:hint="eastAsia"/>
          <w:color w:val="auto"/>
          <w:sz w:val="32"/>
          <w:szCs w:val="32"/>
          <w:u w:val="single"/>
          <w:lang w:bidi="ar-SA"/>
        </w:rPr>
        <w:t xml:space="preserve"> </w:t>
      </w:r>
      <w:r>
        <w:rPr>
          <w:rFonts w:ascii="仿宋_GB2312" w:eastAsia="仿宋_GB2312" w:cs="仿宋_GB2312" w:hint="eastAsia"/>
          <w:color w:val="auto"/>
          <w:sz w:val="32"/>
          <w:szCs w:val="32"/>
          <w:u w:val="single"/>
          <w:lang w:val="en-US" w:eastAsia="zh-CN" w:bidi="ar-SA"/>
        </w:rPr>
        <w:t xml:space="preserve">      </w:t>
      </w:r>
      <w:r>
        <w:rPr>
          <w:rFonts w:ascii="仿宋_GB2312" w:eastAsia="仿宋_GB2312" w:cs="仿宋_GB2312" w:hint="eastAsia"/>
          <w:color w:val="auto"/>
          <w:sz w:val="32"/>
          <w:szCs w:val="32"/>
          <w:u w:val="single"/>
          <w:lang w:bidi="ar-SA"/>
        </w:rPr>
        <w:t>整（￥</w:t>
      </w:r>
      <w:r>
        <w:rPr>
          <w:rFonts w:ascii="仿宋_GB2312" w:eastAsia="仿宋_GB2312" w:cs="仿宋_GB2312" w:hint="eastAsia"/>
          <w:color w:val="auto"/>
          <w:sz w:val="32"/>
          <w:szCs w:val="32"/>
          <w:u w:val="single"/>
          <w:lang w:val="en-US" w:eastAsia="zh-CN" w:bidi="ar-SA"/>
        </w:rPr>
        <w:t xml:space="preserve">     </w:t>
      </w:r>
      <w:r>
        <w:rPr>
          <w:rFonts w:ascii="仿宋_GB2312" w:eastAsia="仿宋_GB2312" w:cs="仿宋_GB2312" w:hint="eastAsia"/>
          <w:color w:val="auto"/>
          <w:sz w:val="32"/>
          <w:szCs w:val="32"/>
          <w:u w:val="single"/>
          <w:lang w:bidi="ar-SA"/>
        </w:rPr>
        <w:t>元）</w:t>
      </w:r>
      <w:r>
        <w:rPr>
          <w:rFonts w:ascii="仿宋_GB2312" w:eastAsia="仿宋_GB2312" w:cs="仿宋_GB2312" w:hint="eastAsia"/>
          <w:color w:val="auto"/>
          <w:sz w:val="32"/>
          <w:szCs w:val="32"/>
          <w:u w:val="none"/>
          <w:lang w:eastAsia="zh-CN" w:bidi="ar-SA"/>
        </w:rPr>
        <w:t>。</w:t>
      </w:r>
      <w:r>
        <w:rPr>
          <w:rFonts w:ascii="仿宋_GB2312" w:eastAsia="仿宋_GB2312" w:cs="仿宋_GB2312" w:hint="eastAsia"/>
          <w:color w:val="auto"/>
          <w:sz w:val="32"/>
          <w:szCs w:val="32"/>
          <w:u w:val="none"/>
          <w:lang w:val="en-US" w:eastAsia="zh-CN" w:bidi="ar-SA"/>
        </w:rPr>
        <w:t>三年租金合计</w:t>
      </w:r>
      <w:r>
        <w:rPr>
          <w:rFonts w:ascii="仿宋_GB2312" w:eastAsia="仿宋_GB2312" w:cs="仿宋_GB2312" w:hint="eastAsia"/>
          <w:color w:val="auto"/>
          <w:sz w:val="32"/>
          <w:szCs w:val="32"/>
          <w:u w:val="single"/>
          <w:lang w:bidi="ar-SA"/>
        </w:rPr>
        <w:t xml:space="preserve"> </w:t>
      </w:r>
      <w:r>
        <w:rPr>
          <w:rFonts w:ascii="仿宋_GB2312" w:eastAsia="仿宋_GB2312" w:cs="仿宋_GB2312" w:hint="eastAsia"/>
          <w:color w:val="auto"/>
          <w:sz w:val="32"/>
          <w:szCs w:val="32"/>
          <w:u w:val="single"/>
          <w:lang w:val="en-US" w:eastAsia="zh-CN" w:bidi="ar-SA"/>
        </w:rPr>
        <w:t xml:space="preserve">      </w:t>
      </w:r>
      <w:r>
        <w:rPr>
          <w:rFonts w:ascii="仿宋_GB2312" w:eastAsia="仿宋_GB2312" w:cs="仿宋_GB2312" w:hint="eastAsia"/>
          <w:color w:val="auto"/>
          <w:sz w:val="32"/>
          <w:szCs w:val="32"/>
          <w:u w:val="single"/>
          <w:lang w:bidi="ar-SA"/>
        </w:rPr>
        <w:t>整（￥</w:t>
      </w:r>
      <w:r>
        <w:rPr>
          <w:rFonts w:ascii="仿宋_GB2312" w:eastAsia="仿宋_GB2312" w:cs="仿宋_GB2312" w:hint="eastAsia"/>
          <w:color w:val="auto"/>
          <w:sz w:val="32"/>
          <w:szCs w:val="32"/>
          <w:u w:val="single"/>
          <w:lang w:val="en-US" w:eastAsia="zh-CN" w:bidi="ar-SA"/>
        </w:rPr>
        <w:t xml:space="preserve">     </w:t>
      </w:r>
      <w:r>
        <w:rPr>
          <w:rFonts w:ascii="仿宋_GB2312" w:eastAsia="仿宋_GB2312" w:cs="仿宋_GB2312" w:hint="eastAsia"/>
          <w:color w:val="auto"/>
          <w:sz w:val="32"/>
          <w:szCs w:val="32"/>
          <w:u w:val="single"/>
          <w:lang w:bidi="ar-SA"/>
        </w:rPr>
        <w:t>元）</w:t>
      </w:r>
      <w:r>
        <w:rPr>
          <w:rFonts w:ascii="仿宋_GB2312" w:eastAsia="仿宋_GB2312" w:cs="仿宋_GB2312" w:hint="eastAsia"/>
          <w:color w:val="auto"/>
          <w:sz w:val="32"/>
          <w:szCs w:val="32"/>
          <w:u w:val="none"/>
          <w:lang w:eastAsia="zh-CN" w:bidi="ar-SA"/>
        </w:rPr>
        <w:t>。</w:t>
      </w:r>
      <w:r>
        <w:rPr>
          <w:rFonts w:ascii="仿宋_GB2312" w:eastAsia="仿宋_GB2312" w:cs="仿宋_GB2312" w:hint="eastAsia"/>
          <w:color w:val="auto"/>
          <w:spacing w:val="8"/>
          <w:sz w:val="32"/>
          <w:szCs w:val="32"/>
          <w:lang w:bidi="ar-SA"/>
        </w:rPr>
        <w:t>采用先租后用的方式</w:t>
      </w:r>
      <w:r>
        <w:rPr>
          <w:rFonts w:ascii="仿宋_GB2312" w:eastAsia="仿宋_GB2312" w:cs="仿宋_GB2312" w:hint="eastAsia"/>
          <w:color w:val="auto"/>
          <w:spacing w:val="8"/>
          <w:sz w:val="32"/>
          <w:szCs w:val="32"/>
          <w:lang w:val="en-US" w:eastAsia="zh-CN" w:bidi="ar-SA"/>
        </w:rPr>
        <w:t>每年</w:t>
      </w:r>
      <w:r>
        <w:rPr>
          <w:rFonts w:ascii="仿宋_GB2312" w:eastAsia="仿宋_GB2312" w:cs="仿宋_GB2312" w:hint="eastAsia"/>
          <w:color w:val="auto"/>
          <w:spacing w:val="8"/>
          <w:sz w:val="32"/>
          <w:szCs w:val="32"/>
          <w:lang w:bidi="ar-SA"/>
        </w:rPr>
        <w:t>支付一次租金</w:t>
      </w:r>
      <w:r>
        <w:rPr>
          <w:rFonts w:ascii="仿宋_GB2312" w:eastAsia="仿宋_GB2312" w:cs="仿宋_GB2312" w:hint="eastAsia"/>
          <w:color w:val="auto"/>
          <w:spacing w:val="8"/>
          <w:sz w:val="32"/>
          <w:szCs w:val="32"/>
          <w:lang w:eastAsia="zh-CN" w:bidi="ar-SA"/>
        </w:rPr>
        <w:t>。</w:t>
      </w:r>
      <w:r>
        <w:rPr>
          <w:rFonts w:ascii="仿宋_GB2312" w:eastAsia="仿宋_GB2312" w:cs="仿宋_GB2312" w:hint="eastAsia"/>
          <w:color w:val="auto"/>
          <w:spacing w:val="8"/>
          <w:sz w:val="32"/>
          <w:szCs w:val="32"/>
          <w:lang w:bidi="ar-SA"/>
        </w:rPr>
        <w:t>具体支付时间为：首次为</w:t>
      </w:r>
      <w:r>
        <w:rPr>
          <w:rFonts w:ascii="仿宋_GB2312" w:eastAsia="仿宋_GB2312" w:cs="仿宋_GB2312" w:hint="eastAsia"/>
          <w:color w:val="auto"/>
          <w:spacing w:val="8"/>
          <w:sz w:val="32"/>
          <w:szCs w:val="32"/>
          <w:lang w:val="en-US" w:eastAsia="zh-CN" w:bidi="ar-SA"/>
        </w:rPr>
        <w:t>本</w:t>
      </w:r>
      <w:r>
        <w:rPr>
          <w:rFonts w:ascii="仿宋_GB2312" w:eastAsia="仿宋_GB2312" w:cs="仿宋_GB2312" w:hint="eastAsia"/>
          <w:color w:val="auto"/>
          <w:spacing w:val="8"/>
          <w:sz w:val="32"/>
          <w:szCs w:val="32"/>
          <w:lang w:bidi="ar-SA"/>
        </w:rPr>
        <w:t>合同签订</w:t>
      </w:r>
      <w:r>
        <w:rPr>
          <w:rFonts w:ascii="仿宋_GB2312" w:eastAsia="仿宋_GB2312" w:cs="仿宋_GB2312" w:hint="eastAsia"/>
          <w:color w:val="auto"/>
          <w:spacing w:val="8"/>
          <w:sz w:val="32"/>
          <w:szCs w:val="32"/>
          <w:lang w:val="en-US" w:eastAsia="zh-CN" w:bidi="ar-SA"/>
        </w:rPr>
        <w:t>之日起</w:t>
      </w:r>
      <w:r>
        <w:rPr>
          <w:rFonts w:ascii="仿宋_GB2312" w:eastAsia="仿宋_GB2312" w:cs="仿宋_GB2312" w:hint="eastAsia"/>
          <w:color w:val="auto"/>
          <w:spacing w:val="8"/>
          <w:sz w:val="32"/>
          <w:szCs w:val="32"/>
          <w:lang w:bidi="ar-SA"/>
        </w:rPr>
        <w:t>5日内支付</w:t>
      </w:r>
      <w:r>
        <w:rPr>
          <w:rFonts w:ascii="仿宋_GB2312" w:eastAsia="仿宋_GB2312" w:cs="仿宋_GB2312" w:hint="eastAsia"/>
          <w:color w:val="auto"/>
          <w:spacing w:val="8"/>
          <w:sz w:val="32"/>
          <w:szCs w:val="32"/>
          <w:lang w:val="en-US" w:eastAsia="zh-CN" w:bidi="ar-SA"/>
        </w:rPr>
        <w:t>第一期一年的</w:t>
      </w:r>
      <w:r>
        <w:rPr>
          <w:rFonts w:ascii="仿宋_GB2312" w:eastAsia="仿宋_GB2312" w:cs="仿宋_GB2312" w:hint="eastAsia"/>
          <w:color w:val="auto"/>
          <w:spacing w:val="8"/>
          <w:sz w:val="32"/>
          <w:szCs w:val="32"/>
          <w:lang w:bidi="ar-SA"/>
        </w:rPr>
        <w:t>租金，下次支付时间为：</w:t>
      </w:r>
      <w:r>
        <w:rPr>
          <w:rFonts w:ascii="仿宋_GB2312" w:eastAsia="仿宋_GB2312" w:cs="仿宋_GB2312" w:hint="eastAsia"/>
          <w:color w:val="auto"/>
          <w:spacing w:val="8"/>
          <w:sz w:val="32"/>
          <w:szCs w:val="32"/>
          <w:lang w:val="en-US" w:eastAsia="zh-CN" w:bidi="ar-SA"/>
        </w:rPr>
        <w:t>第一期一年</w:t>
      </w:r>
      <w:r>
        <w:rPr>
          <w:rFonts w:ascii="仿宋_GB2312" w:eastAsia="仿宋_GB2312" w:cs="仿宋_GB2312" w:hint="eastAsia"/>
          <w:color w:val="auto"/>
          <w:spacing w:val="8"/>
          <w:sz w:val="32"/>
          <w:szCs w:val="32"/>
          <w:lang w:bidi="ar-SA"/>
        </w:rPr>
        <w:t>租金期满前</w:t>
      </w:r>
      <w:r>
        <w:rPr>
          <w:rFonts w:ascii="仿宋_GB2312" w:eastAsia="仿宋_GB2312" w:cs="仿宋_GB2312" w:hint="eastAsia"/>
          <w:color w:val="auto"/>
          <w:spacing w:val="8"/>
          <w:sz w:val="32"/>
          <w:szCs w:val="32"/>
          <w:lang w:val="en-US" w:eastAsia="zh-CN" w:bidi="ar-SA"/>
        </w:rPr>
        <w:t>20</w:t>
      </w:r>
      <w:r>
        <w:rPr>
          <w:rFonts w:ascii="仿宋_GB2312" w:eastAsia="仿宋_GB2312" w:cs="仿宋_GB2312" w:hint="eastAsia"/>
          <w:color w:val="auto"/>
          <w:spacing w:val="8"/>
          <w:sz w:val="32"/>
          <w:szCs w:val="32"/>
          <w:lang w:bidi="ar-SA"/>
        </w:rPr>
        <w:t>日内支付下</w:t>
      </w:r>
      <w:r>
        <w:rPr>
          <w:rFonts w:ascii="仿宋_GB2312" w:eastAsia="仿宋_GB2312" w:cs="仿宋_GB2312" w:hint="eastAsia"/>
          <w:color w:val="auto"/>
          <w:spacing w:val="8"/>
          <w:sz w:val="32"/>
          <w:szCs w:val="32"/>
          <w:lang w:val="en-US" w:eastAsia="zh-CN" w:bidi="ar-SA"/>
        </w:rPr>
        <w:t>一期一年</w:t>
      </w:r>
      <w:r>
        <w:rPr>
          <w:rFonts w:ascii="仿宋_GB2312" w:eastAsia="仿宋_GB2312" w:cs="仿宋_GB2312" w:hint="eastAsia"/>
          <w:color w:val="auto"/>
          <w:spacing w:val="8"/>
          <w:sz w:val="32"/>
          <w:szCs w:val="32"/>
          <w:lang w:bidi="ar-SA"/>
        </w:rPr>
        <w:t>的租金，以此类推。</w:t>
      </w:r>
    </w:p>
    <w:p>
      <w:pPr>
        <w:spacing w:line="520" w:lineRule="exact"/>
        <w:ind w:firstLineChars="200" w:firstLine="640"/>
        <w:jc w:val="left"/>
        <w:rPr>
          <w:rFonts w:ascii="仿宋_GB2312" w:eastAsia="仿宋_GB2312" w:cs="仿宋_GB2312" w:hint="eastAsia"/>
          <w:color w:val="auto"/>
          <w:spacing w:val="8"/>
          <w:sz w:val="32"/>
          <w:szCs w:val="32"/>
          <w:lang w:val="en-US" w:eastAsia="zh-CN" w:bidi="ar-SA"/>
        </w:rPr>
      </w:pPr>
      <w:r>
        <w:rPr>
          <w:rFonts w:ascii="仿宋_GB2312" w:eastAsia="仿宋_GB2312" w:cs="仿宋_GB2312" w:hint="eastAsia"/>
          <w:color w:val="auto"/>
          <w:sz w:val="32"/>
          <w:szCs w:val="32"/>
          <w:lang w:bidi="ar-SA"/>
        </w:rPr>
        <w:t>2.合同签订之后甲方给予乙方</w:t>
      </w:r>
      <w:r>
        <w:rPr>
          <w:rFonts w:ascii="仿宋_GB2312" w:eastAsia="仿宋_GB2312" w:cs="仿宋_GB2312" w:hint="eastAsia"/>
          <w:color w:val="auto"/>
          <w:sz w:val="32"/>
          <w:szCs w:val="32"/>
          <w:u w:val="none"/>
          <w:lang w:val="en-US" w:eastAsia="zh-CN" w:bidi="ar-SA"/>
        </w:rPr>
        <w:t>二个月的</w:t>
      </w:r>
      <w:r>
        <w:rPr>
          <w:rFonts w:ascii="仿宋_GB2312" w:eastAsia="仿宋_GB2312" w:cs="仿宋_GB2312" w:hint="eastAsia"/>
          <w:color w:val="auto"/>
          <w:sz w:val="32"/>
          <w:szCs w:val="32"/>
          <w:lang w:bidi="ar-SA"/>
        </w:rPr>
        <w:t>招商时间，即从</w:t>
      </w:r>
      <w:r>
        <w:rPr>
          <w:rFonts w:ascii="仿宋_GB2312" w:eastAsia="仿宋_GB2312" w:cs="仿宋_GB2312" w:hint="eastAsia"/>
          <w:color w:val="auto"/>
          <w:sz w:val="32"/>
          <w:szCs w:val="32"/>
          <w:u w:val="single"/>
          <w:lang w:bidi="ar-SA"/>
        </w:rPr>
        <w:t>202</w:t>
      </w:r>
      <w:r>
        <w:rPr>
          <w:rFonts w:ascii="仿宋_GB2312" w:eastAsia="仿宋_GB2312" w:cs="仿宋_GB2312" w:hint="eastAsia"/>
          <w:color w:val="auto"/>
          <w:sz w:val="32"/>
          <w:szCs w:val="32"/>
          <w:u w:val="single"/>
          <w:lang w:val="en-US" w:eastAsia="zh-CN" w:bidi="ar-SA"/>
        </w:rPr>
        <w:t xml:space="preserve">  </w:t>
      </w:r>
      <w:r>
        <w:rPr>
          <w:rFonts w:ascii="仿宋_GB2312" w:eastAsia="仿宋_GB2312" w:cs="仿宋_GB2312" w:hint="eastAsia"/>
          <w:color w:val="auto"/>
          <w:sz w:val="32"/>
          <w:szCs w:val="32"/>
          <w:lang w:bidi="ar-SA"/>
        </w:rPr>
        <w:t>年</w:t>
      </w:r>
      <w:r>
        <w:rPr>
          <w:rFonts w:ascii="仿宋_GB2312" w:eastAsia="仿宋_GB2312" w:cs="仿宋_GB2312" w:hint="eastAsia"/>
          <w:color w:val="auto"/>
          <w:sz w:val="32"/>
          <w:szCs w:val="32"/>
          <w:u w:val="single"/>
          <w:lang w:bidi="ar-SA"/>
        </w:rPr>
        <w:t xml:space="preserve"> </w:t>
      </w:r>
      <w:r>
        <w:rPr>
          <w:rFonts w:ascii="仿宋_GB2312" w:eastAsia="仿宋_GB2312" w:cs="仿宋_GB2312" w:hint="eastAsia"/>
          <w:color w:val="auto"/>
          <w:sz w:val="32"/>
          <w:szCs w:val="32"/>
          <w:u w:val="single"/>
          <w:lang w:val="en-US" w:eastAsia="zh-CN" w:bidi="ar-SA"/>
        </w:rPr>
        <w:t xml:space="preserve">  </w:t>
      </w:r>
      <w:r>
        <w:rPr>
          <w:rFonts w:ascii="仿宋_GB2312" w:eastAsia="仿宋_GB2312" w:cs="仿宋_GB2312" w:hint="eastAsia"/>
          <w:color w:val="auto"/>
          <w:sz w:val="32"/>
          <w:szCs w:val="32"/>
          <w:u w:val="single"/>
          <w:lang w:bidi="ar-SA"/>
        </w:rPr>
        <w:t xml:space="preserve"> </w:t>
      </w:r>
      <w:r>
        <w:rPr>
          <w:rFonts w:ascii="仿宋_GB2312" w:eastAsia="仿宋_GB2312" w:cs="仿宋_GB2312" w:hint="eastAsia"/>
          <w:color w:val="auto"/>
          <w:sz w:val="32"/>
          <w:szCs w:val="32"/>
          <w:lang w:bidi="ar-SA"/>
        </w:rPr>
        <w:t>月</w:t>
      </w:r>
      <w:r>
        <w:rPr>
          <w:rFonts w:ascii="仿宋_GB2312" w:eastAsia="仿宋_GB2312" w:cs="仿宋_GB2312" w:hint="eastAsia"/>
          <w:color w:val="auto"/>
          <w:sz w:val="32"/>
          <w:szCs w:val="32"/>
          <w:u w:val="single"/>
          <w:lang w:bidi="ar-SA"/>
        </w:rPr>
        <w:t xml:space="preserve"> </w:t>
      </w:r>
      <w:r>
        <w:rPr>
          <w:rFonts w:ascii="仿宋_GB2312" w:eastAsia="仿宋_GB2312" w:cs="仿宋_GB2312" w:hint="eastAsia"/>
          <w:color w:val="auto"/>
          <w:sz w:val="32"/>
          <w:szCs w:val="32"/>
          <w:u w:val="single"/>
          <w:lang w:val="en-US" w:eastAsia="zh-CN" w:bidi="ar-SA"/>
        </w:rPr>
        <w:t xml:space="preserve">  </w:t>
      </w:r>
      <w:r>
        <w:rPr>
          <w:rFonts w:ascii="仿宋_GB2312" w:eastAsia="仿宋_GB2312" w:cs="仿宋_GB2312" w:hint="eastAsia"/>
          <w:color w:val="auto"/>
          <w:sz w:val="32"/>
          <w:szCs w:val="32"/>
          <w:u w:val="single"/>
          <w:lang w:bidi="ar-SA"/>
        </w:rPr>
        <w:t xml:space="preserve"> </w:t>
      </w:r>
      <w:r>
        <w:rPr>
          <w:rFonts w:ascii="仿宋_GB2312" w:eastAsia="仿宋_GB2312" w:cs="仿宋_GB2312" w:hint="eastAsia"/>
          <w:color w:val="auto"/>
          <w:sz w:val="32"/>
          <w:szCs w:val="32"/>
          <w:lang w:bidi="ar-SA"/>
        </w:rPr>
        <w:t>日至</w:t>
      </w:r>
      <w:r>
        <w:rPr>
          <w:rFonts w:ascii="仿宋_GB2312" w:eastAsia="仿宋_GB2312" w:cs="仿宋_GB2312" w:hint="eastAsia"/>
          <w:color w:val="auto"/>
          <w:sz w:val="32"/>
          <w:szCs w:val="32"/>
          <w:u w:val="single"/>
          <w:lang w:bidi="ar-SA"/>
        </w:rPr>
        <w:t>202</w:t>
      </w:r>
      <w:r>
        <w:rPr>
          <w:rFonts w:ascii="仿宋_GB2312" w:eastAsia="仿宋_GB2312" w:cs="仿宋_GB2312" w:hint="eastAsia"/>
          <w:color w:val="auto"/>
          <w:sz w:val="32"/>
          <w:szCs w:val="32"/>
          <w:u w:val="single"/>
          <w:lang w:val="en-US" w:eastAsia="zh-CN" w:bidi="ar-SA"/>
        </w:rPr>
        <w:t xml:space="preserve">  </w:t>
      </w:r>
      <w:r>
        <w:rPr>
          <w:rFonts w:ascii="仿宋_GB2312" w:eastAsia="仿宋_GB2312" w:cs="仿宋_GB2312" w:hint="eastAsia"/>
          <w:color w:val="auto"/>
          <w:sz w:val="32"/>
          <w:szCs w:val="32"/>
          <w:lang w:bidi="ar-SA"/>
        </w:rPr>
        <w:t>年</w:t>
      </w:r>
      <w:r>
        <w:rPr>
          <w:rFonts w:ascii="仿宋_GB2312" w:eastAsia="仿宋_GB2312" w:cs="仿宋_GB2312" w:hint="eastAsia"/>
          <w:color w:val="auto"/>
          <w:sz w:val="32"/>
          <w:szCs w:val="32"/>
          <w:u w:val="single"/>
          <w:lang w:bidi="ar-SA"/>
        </w:rPr>
        <w:t xml:space="preserve"> </w:t>
      </w:r>
      <w:r>
        <w:rPr>
          <w:rFonts w:ascii="仿宋_GB2312" w:eastAsia="仿宋_GB2312" w:cs="仿宋_GB2312" w:hint="eastAsia"/>
          <w:color w:val="auto"/>
          <w:sz w:val="32"/>
          <w:szCs w:val="32"/>
          <w:u w:val="single"/>
          <w:lang w:val="en-US" w:eastAsia="zh-CN" w:bidi="ar-SA"/>
        </w:rPr>
        <w:t xml:space="preserve">  </w:t>
      </w:r>
      <w:r>
        <w:rPr>
          <w:rFonts w:ascii="仿宋_GB2312" w:eastAsia="仿宋_GB2312" w:cs="仿宋_GB2312" w:hint="eastAsia"/>
          <w:color w:val="auto"/>
          <w:sz w:val="32"/>
          <w:szCs w:val="32"/>
          <w:u w:val="single"/>
          <w:lang w:bidi="ar-SA"/>
        </w:rPr>
        <w:t xml:space="preserve"> </w:t>
      </w:r>
      <w:r>
        <w:rPr>
          <w:rFonts w:ascii="仿宋_GB2312" w:eastAsia="仿宋_GB2312" w:cs="仿宋_GB2312" w:hint="eastAsia"/>
          <w:color w:val="auto"/>
          <w:sz w:val="32"/>
          <w:szCs w:val="32"/>
          <w:lang w:bidi="ar-SA"/>
        </w:rPr>
        <w:t>月</w:t>
      </w:r>
      <w:r>
        <w:rPr>
          <w:rFonts w:ascii="仿宋_GB2312" w:eastAsia="仿宋_GB2312" w:cs="仿宋_GB2312" w:hint="eastAsia"/>
          <w:color w:val="auto"/>
          <w:sz w:val="32"/>
          <w:szCs w:val="32"/>
          <w:u w:val="single"/>
          <w:lang w:bidi="ar-SA"/>
        </w:rPr>
        <w:t xml:space="preserve"> </w:t>
      </w:r>
      <w:r>
        <w:rPr>
          <w:rFonts w:ascii="仿宋_GB2312" w:eastAsia="仿宋_GB2312" w:cs="仿宋_GB2312" w:hint="eastAsia"/>
          <w:color w:val="auto"/>
          <w:sz w:val="32"/>
          <w:szCs w:val="32"/>
          <w:u w:val="single"/>
          <w:lang w:val="en-US" w:eastAsia="zh-CN" w:bidi="ar-SA"/>
        </w:rPr>
        <w:t xml:space="preserve">  </w:t>
      </w:r>
      <w:r>
        <w:rPr>
          <w:rFonts w:ascii="仿宋_GB2312" w:eastAsia="仿宋_GB2312" w:cs="仿宋_GB2312" w:hint="eastAsia"/>
          <w:color w:val="auto"/>
          <w:sz w:val="32"/>
          <w:szCs w:val="32"/>
          <w:u w:val="single"/>
          <w:lang w:bidi="ar-SA"/>
        </w:rPr>
        <w:t xml:space="preserve"> </w:t>
      </w:r>
      <w:r>
        <w:rPr>
          <w:rFonts w:ascii="仿宋_GB2312" w:eastAsia="仿宋_GB2312" w:cs="仿宋_GB2312" w:hint="eastAsia"/>
          <w:color w:val="auto"/>
          <w:sz w:val="32"/>
          <w:szCs w:val="32"/>
          <w:lang w:bidi="ar-SA"/>
        </w:rPr>
        <w:t>日给予租金优惠</w:t>
      </w:r>
      <w:r>
        <w:rPr>
          <w:rFonts w:ascii="仿宋_GB2312" w:eastAsia="仿宋_GB2312" w:cs="仿宋_GB2312" w:hint="eastAsia"/>
          <w:color w:val="auto"/>
          <w:sz w:val="32"/>
          <w:szCs w:val="32"/>
          <w:lang w:eastAsia="zh-CN" w:bidi="ar-SA"/>
        </w:rPr>
        <w:t>（</w:t>
      </w:r>
      <w:r>
        <w:rPr>
          <w:rFonts w:ascii="仿宋_GB2312" w:eastAsia="仿宋_GB2312" w:cs="仿宋_GB2312" w:hint="eastAsia"/>
          <w:color w:val="auto"/>
          <w:sz w:val="32"/>
          <w:szCs w:val="32"/>
          <w:lang w:val="en-US" w:eastAsia="zh-CN" w:bidi="ar-SA"/>
        </w:rPr>
        <w:t>免收租金</w:t>
      </w:r>
      <w:r>
        <w:rPr>
          <w:rFonts w:ascii="仿宋_GB2312" w:eastAsia="仿宋_GB2312" w:cs="仿宋_GB2312" w:hint="eastAsia"/>
          <w:color w:val="auto"/>
          <w:sz w:val="32"/>
          <w:szCs w:val="32"/>
          <w:lang w:eastAsia="zh-CN" w:bidi="ar-SA"/>
        </w:rPr>
        <w:t>）</w:t>
      </w:r>
      <w:r>
        <w:rPr>
          <w:rFonts w:ascii="仿宋_GB2312" w:eastAsia="仿宋_GB2312" w:cs="仿宋_GB2312" w:hint="eastAsia"/>
          <w:color w:val="auto"/>
          <w:sz w:val="32"/>
          <w:szCs w:val="32"/>
          <w:lang w:bidi="ar-SA"/>
        </w:rPr>
        <w:t>。</w:t>
      </w:r>
    </w:p>
    <w:p>
      <w:pPr>
        <w:numPr>
          <w:ilvl w:val="0"/>
          <w:numId w:val="1"/>
        </w:numPr>
        <w:tabs>
          <w:tab w:val="clear" w:pos="0"/>
          <w:tab w:val="left" w:pos="0"/>
        </w:tabs>
        <w:spacing w:line="560" w:lineRule="exact"/>
        <w:ind w:left="0" w:firstLineChars="200" w:firstLine="640"/>
        <w:jc w:val="left"/>
        <w:rPr>
          <w:rFonts w:ascii="楷体" w:eastAsia="楷体" w:cs="楷体" w:hint="eastAsia"/>
          <w:b/>
          <w:bCs/>
          <w:color w:val="auto"/>
          <w:sz w:val="32"/>
          <w:szCs w:val="32"/>
          <w:lang w:val="en-US" w:eastAsia="zh-CN" w:bidi="ar-SA"/>
        </w:rPr>
      </w:pPr>
      <w:r>
        <w:rPr>
          <w:rFonts w:ascii="楷体" w:eastAsia="楷体" w:cs="楷体" w:hint="eastAsia"/>
          <w:b/>
          <w:bCs/>
          <w:color w:val="auto"/>
          <w:sz w:val="32"/>
          <w:szCs w:val="32"/>
          <w:lang w:val="en-US" w:eastAsia="zh-CN" w:bidi="ar-SA"/>
        </w:rPr>
        <w:t>履约保证金</w:t>
      </w:r>
    </w:p>
    <w:p>
      <w:pPr>
        <w:spacing w:line="560" w:lineRule="exact"/>
        <w:ind w:firstLineChars="200" w:firstLine="600"/>
        <w:jc w:val="left"/>
        <w:rPr>
          <w:rFonts w:ascii="仿宋_GB2312" w:eastAsia="仿宋_GB2312" w:cs="仿宋_GB2312" w:hint="eastAsia"/>
          <w:color w:val="auto"/>
          <w:sz w:val="32"/>
          <w:szCs w:val="32"/>
          <w:lang w:val="en-US" w:eastAsia="zh-CN" w:bidi="ar-SA"/>
        </w:rPr>
      </w:pPr>
      <w:r>
        <w:rPr>
          <w:rFonts w:ascii="仿宋" w:eastAsia="仿宋" w:cs="Times New Roman" w:hint="eastAsia"/>
          <w:bCs/>
          <w:sz w:val="30"/>
          <w:szCs w:val="32"/>
          <w:lang w:val="en-US" w:eastAsia="zh-CN" w:bidi="ar-SA"/>
        </w:rPr>
        <w:t>1.乙</w:t>
      </w:r>
      <w:r>
        <w:rPr>
          <w:rFonts w:ascii="仿宋_GB2312" w:eastAsia="仿宋_GB2312" w:cs="仿宋_GB2312" w:hint="eastAsia"/>
          <w:color w:val="auto"/>
          <w:sz w:val="32"/>
          <w:szCs w:val="32"/>
          <w:lang w:val="en-US" w:eastAsia="zh-CN" w:bidi="ar-SA"/>
        </w:rPr>
        <w:t>方须于本合同签订日按照首年租金的20%向甲方支付</w:t>
      </w:r>
      <w:r>
        <w:rPr>
          <w:rFonts w:ascii="仿宋_GB2312" w:eastAsia="仿宋_GB2312" w:cs="仿宋_GB2312" w:hint="eastAsia"/>
          <w:color w:val="auto"/>
          <w:sz w:val="32"/>
          <w:szCs w:val="32"/>
          <w:u w:val="single"/>
          <w:lang w:bidi="ar-SA"/>
        </w:rPr>
        <w:t>元整（￥</w:t>
      </w:r>
      <w:r>
        <w:rPr>
          <w:rFonts w:ascii="仿宋_GB2312" w:eastAsia="仿宋_GB2312" w:cs="仿宋_GB2312" w:hint="eastAsia"/>
          <w:color w:val="auto"/>
          <w:sz w:val="32"/>
          <w:szCs w:val="32"/>
          <w:u w:val="single"/>
          <w:lang w:val="en-US" w:eastAsia="zh-CN" w:bidi="ar-SA"/>
        </w:rPr>
        <w:t xml:space="preserve">  </w:t>
      </w:r>
      <w:r>
        <w:rPr>
          <w:rFonts w:ascii="仿宋_GB2312" w:eastAsia="仿宋_GB2312" w:cs="仿宋_GB2312" w:hint="eastAsia"/>
          <w:color w:val="auto"/>
          <w:sz w:val="32"/>
          <w:szCs w:val="32"/>
          <w:u w:val="single"/>
          <w:lang w:bidi="ar-SA"/>
        </w:rPr>
        <w:t>元）</w:t>
      </w:r>
      <w:r>
        <w:rPr>
          <w:rFonts w:ascii="仿宋_GB2312" w:eastAsia="仿宋_GB2312" w:cs="仿宋_GB2312" w:hint="eastAsia"/>
          <w:color w:val="auto"/>
          <w:sz w:val="32"/>
          <w:szCs w:val="32"/>
          <w:lang w:val="en-US" w:eastAsia="zh-CN" w:bidi="ar-SA"/>
        </w:rPr>
        <w:t>履约保证金作为乙方忠实履行本合同书的保证，否则本合同自动解除。合同履行期间，乙方不得将履约保证金作为商铺租金及其它费用抵扣。</w:t>
      </w:r>
    </w:p>
    <w:p>
      <w:pPr>
        <w:spacing w:line="560" w:lineRule="exact"/>
        <w:ind w:firstLineChars="200" w:firstLine="640"/>
        <w:jc w:val="left"/>
        <w:rPr>
          <w:rFonts w:ascii="仿宋_GB2312" w:eastAsia="仿宋_GB2312" w:cs="仿宋_GB2312" w:hint="eastAsia"/>
          <w:color w:val="auto"/>
          <w:sz w:val="32"/>
          <w:szCs w:val="32"/>
          <w:lang w:val="en-US" w:eastAsia="zh-CN" w:bidi="ar-SA"/>
        </w:rPr>
      </w:pPr>
      <w:r>
        <w:rPr>
          <w:rFonts w:ascii="仿宋_GB2312" w:eastAsia="仿宋_GB2312" w:cs="仿宋_GB2312" w:hint="eastAsia"/>
          <w:color w:val="auto"/>
          <w:sz w:val="32"/>
          <w:szCs w:val="32"/>
          <w:lang w:val="en-US" w:eastAsia="zh-CN" w:bidi="ar-SA"/>
        </w:rPr>
        <w:t>2.双方约定本合同履约保证金于本合同签订当日由乙方向甲方交付，保证金收取后，甲方应向乙方开具收款凭证。双方免责的合同终止及正常租赁期限届满不再续约的，在乙方没有任何违约和未结事项的情况下，甲方收取的该合同履约保证金除用以抵充合同约定应由乙方承担的费用外，甲方应于解除本合同30日内向乙方无息退还履约保证金的剩余部分。</w:t>
      </w:r>
    </w:p>
    <w:p>
      <w:pPr>
        <w:spacing w:line="560" w:lineRule="exact"/>
        <w:ind w:firstLineChars="200" w:firstLine="640"/>
        <w:jc w:val="left"/>
        <w:rPr>
          <w:rFonts w:ascii="楷体" w:eastAsia="楷体" w:cs="楷体" w:hint="eastAsia"/>
          <w:color w:val="auto"/>
          <w:sz w:val="32"/>
          <w:szCs w:val="32"/>
          <w:lang w:bidi="ar-SA"/>
        </w:rPr>
      </w:pPr>
      <w:r>
        <w:rPr>
          <w:rFonts w:ascii="楷体" w:eastAsia="楷体" w:cs="楷体" w:hint="eastAsia"/>
          <w:b/>
          <w:bCs/>
          <w:color w:val="auto"/>
          <w:sz w:val="32"/>
          <w:szCs w:val="32"/>
          <w:lang w:val="en-US" w:eastAsia="zh-CN" w:bidi="ar-SA"/>
        </w:rPr>
        <w:t>五、</w:t>
      </w:r>
      <w:r>
        <w:rPr>
          <w:rFonts w:ascii="楷体" w:eastAsia="楷体" w:cs="楷体" w:hint="eastAsia"/>
          <w:b/>
          <w:bCs/>
          <w:color w:val="auto"/>
          <w:sz w:val="32"/>
          <w:szCs w:val="32"/>
          <w:lang w:bidi="ar-SA"/>
        </w:rPr>
        <w:t>甲乙双方的权利和义务</w:t>
      </w:r>
    </w:p>
    <w:p>
      <w:pPr>
        <w:spacing w:line="560" w:lineRule="exact"/>
        <w:ind w:firstLineChars="200" w:firstLine="640"/>
        <w:jc w:val="left"/>
        <w:rPr>
          <w:rFonts w:ascii="仿宋_GB2312" w:eastAsia="仿宋_GB2312" w:cs="仿宋_GB2312" w:hint="eastAsia"/>
          <w:color w:val="auto"/>
          <w:sz w:val="32"/>
          <w:szCs w:val="32"/>
          <w:lang w:bidi="ar-SA"/>
        </w:rPr>
      </w:pPr>
      <w:r>
        <w:rPr>
          <w:rFonts w:ascii="仿宋_GB2312" w:eastAsia="仿宋_GB2312" w:cs="仿宋_GB2312" w:hint="eastAsia"/>
          <w:color w:val="auto"/>
          <w:sz w:val="32"/>
          <w:szCs w:val="32"/>
          <w:lang w:bidi="ar-SA"/>
        </w:rPr>
        <w:t>1.甲方对上述广告牌拥有绝对所有权。</w:t>
      </w:r>
    </w:p>
    <w:p>
      <w:pPr>
        <w:spacing w:line="560" w:lineRule="exact"/>
        <w:ind w:firstLineChars="200" w:firstLine="640"/>
        <w:jc w:val="left"/>
        <w:rPr>
          <w:rFonts w:ascii="仿宋_GB2312" w:eastAsia="仿宋_GB2312" w:cs="仿宋_GB2312" w:hint="eastAsia"/>
          <w:color w:val="auto"/>
          <w:sz w:val="32"/>
          <w:szCs w:val="32"/>
          <w:lang w:bidi="ar-SA"/>
        </w:rPr>
      </w:pPr>
      <w:r>
        <w:rPr>
          <w:rFonts w:ascii="仿宋_GB2312" w:eastAsia="仿宋_GB2312" w:cs="仿宋_GB2312" w:hint="eastAsia"/>
          <w:color w:val="auto"/>
          <w:sz w:val="32"/>
          <w:szCs w:val="32"/>
          <w:lang w:bidi="ar-SA"/>
        </w:rPr>
        <w:t>2.甲方按约定收取租金及相关费用，对乙方合法合规租赁使用广告位具有监督权。</w:t>
      </w:r>
    </w:p>
    <w:p>
      <w:pPr>
        <w:spacing w:line="560" w:lineRule="exact"/>
        <w:ind w:firstLineChars="200" w:firstLine="640"/>
        <w:jc w:val="left"/>
        <w:rPr>
          <w:rFonts w:ascii="仿宋_GB2312" w:eastAsia="仿宋_GB2312" w:cs="仿宋_GB2312" w:hint="eastAsia"/>
          <w:color w:val="auto"/>
          <w:sz w:val="32"/>
          <w:szCs w:val="32"/>
          <w:lang w:bidi="ar-SA"/>
        </w:rPr>
      </w:pPr>
      <w:r>
        <w:rPr>
          <w:rFonts w:ascii="仿宋_GB2312" w:eastAsia="仿宋_GB2312" w:cs="仿宋_GB2312" w:hint="eastAsia"/>
          <w:color w:val="auto"/>
          <w:sz w:val="32"/>
          <w:szCs w:val="32"/>
          <w:lang w:bidi="ar-SA"/>
        </w:rPr>
        <w:t>3.乙方负责租赁期内广告牌、广告画面安装及维护，并承担由此而产生的费用及引发的一切后果。</w:t>
      </w:r>
    </w:p>
    <w:p>
      <w:pPr>
        <w:spacing w:line="560" w:lineRule="exact"/>
        <w:ind w:firstLineChars="200" w:firstLine="640"/>
        <w:jc w:val="left"/>
        <w:rPr>
          <w:rFonts w:ascii="仿宋_GB2312" w:eastAsia="仿宋_GB2312" w:cs="仿宋_GB2312" w:hint="eastAsia"/>
          <w:color w:val="auto"/>
          <w:sz w:val="32"/>
          <w:szCs w:val="32"/>
          <w:lang w:bidi="ar-SA"/>
        </w:rPr>
      </w:pPr>
      <w:r>
        <w:rPr>
          <w:rFonts w:ascii="仿宋_GB2312" w:eastAsia="仿宋_GB2312" w:cs="仿宋_GB2312" w:hint="eastAsia"/>
          <w:color w:val="auto"/>
          <w:sz w:val="32"/>
          <w:szCs w:val="32"/>
          <w:lang w:bidi="ar-SA"/>
        </w:rPr>
        <w:t>4.乙方的广告设计发布均应遵守国家有关法律、法规，凡不按国家有关法律法规造成的一切后果由乙方承担，与甲方无关。</w:t>
      </w:r>
    </w:p>
    <w:p>
      <w:pPr>
        <w:spacing w:line="560" w:lineRule="exact"/>
        <w:ind w:firstLineChars="200" w:firstLine="640"/>
        <w:jc w:val="left"/>
        <w:rPr>
          <w:rFonts w:ascii="仿宋_GB2312" w:eastAsia="仿宋_GB2312" w:cs="仿宋_GB2312"/>
          <w:color w:val="auto"/>
          <w:sz w:val="32"/>
          <w:szCs w:val="32"/>
          <w:lang w:val="en-US" w:eastAsia="zh-CN" w:bidi="ar-SA"/>
        </w:rPr>
      </w:pPr>
      <w:r>
        <w:rPr>
          <w:rFonts w:ascii="仿宋_GB2312" w:eastAsia="仿宋_GB2312" w:cs="仿宋_GB2312" w:hint="eastAsia"/>
          <w:color w:val="auto"/>
          <w:sz w:val="32"/>
          <w:szCs w:val="32"/>
          <w:lang w:bidi="ar-SA"/>
        </w:rPr>
        <w:t>5.</w:t>
      </w:r>
      <w:r>
        <w:rPr>
          <w:rFonts w:ascii="仿宋_GB2312" w:eastAsia="仿宋_GB2312" w:cs="仿宋_GB2312" w:hint="eastAsia"/>
          <w:color w:val="auto"/>
          <w:sz w:val="32"/>
          <w:szCs w:val="32"/>
          <w:lang w:val="en-US" w:eastAsia="zh-CN" w:bidi="ar-SA"/>
        </w:rPr>
        <w:t>租赁期间，乙方应按月缴纳租赁广告牌产生的电费。</w:t>
      </w:r>
    </w:p>
    <w:p>
      <w:pPr>
        <w:spacing w:line="560" w:lineRule="exact"/>
        <w:ind w:firstLineChars="200" w:firstLine="640"/>
        <w:jc w:val="left"/>
        <w:rPr>
          <w:rFonts w:ascii="仿宋_GB2312" w:eastAsia="仿宋_GB2312" w:cs="仿宋_GB2312" w:hint="eastAsia"/>
          <w:color w:val="auto"/>
          <w:sz w:val="32"/>
          <w:szCs w:val="32"/>
          <w:lang w:bidi="ar-SA"/>
        </w:rPr>
      </w:pPr>
      <w:r>
        <w:rPr>
          <w:rFonts w:ascii="仿宋_GB2312" w:eastAsia="仿宋_GB2312" w:cs="仿宋_GB2312" w:hint="eastAsia"/>
          <w:color w:val="auto"/>
          <w:sz w:val="32"/>
          <w:szCs w:val="32"/>
          <w:lang w:val="en-US" w:eastAsia="zh-CN" w:bidi="ar-SA"/>
        </w:rPr>
        <w:t>6.</w:t>
      </w:r>
      <w:r>
        <w:rPr>
          <w:rFonts w:ascii="仿宋_GB2312" w:eastAsia="仿宋_GB2312" w:cs="仿宋_GB2312" w:hint="eastAsia"/>
          <w:color w:val="auto"/>
          <w:sz w:val="32"/>
          <w:szCs w:val="32"/>
          <w:lang w:bidi="ar-SA"/>
        </w:rPr>
        <w:t>乙方应按国家及地方有关部门规定，承担相应的公益广告制作和发布义务，遵守相关管理职能部门的管理规定。</w:t>
      </w:r>
    </w:p>
    <w:p>
      <w:pPr>
        <w:spacing w:line="560" w:lineRule="exact"/>
        <w:ind w:firstLineChars="200" w:firstLine="640"/>
        <w:jc w:val="left"/>
        <w:rPr>
          <w:rFonts w:ascii="仿宋_GB2312" w:eastAsia="仿宋_GB2312" w:cs="仿宋_GB2312" w:hint="eastAsia"/>
          <w:color w:val="auto"/>
          <w:sz w:val="32"/>
          <w:szCs w:val="32"/>
          <w:lang w:bidi="ar-SA"/>
        </w:rPr>
      </w:pPr>
      <w:r>
        <w:rPr>
          <w:rFonts w:ascii="仿宋_GB2312" w:eastAsia="仿宋_GB2312" w:cs="仿宋_GB2312" w:hint="eastAsia"/>
          <w:color w:val="auto"/>
          <w:sz w:val="32"/>
          <w:szCs w:val="32"/>
          <w:lang w:val="en-US" w:eastAsia="zh-CN" w:bidi="ar-SA"/>
        </w:rPr>
        <w:t>7</w:t>
      </w:r>
      <w:r>
        <w:rPr>
          <w:rFonts w:ascii="仿宋_GB2312" w:eastAsia="仿宋_GB2312" w:cs="仿宋_GB2312" w:hint="eastAsia"/>
          <w:color w:val="auto"/>
          <w:sz w:val="32"/>
          <w:szCs w:val="32"/>
          <w:lang w:bidi="ar-SA"/>
        </w:rPr>
        <w:t>.乙方必须保证该广告牌在整个租期内都有广告画面、内容存在。</w:t>
      </w:r>
      <w:r>
        <w:rPr>
          <w:rFonts w:ascii="仿宋_GB2312" w:eastAsia="仿宋_GB2312" w:cs="仿宋_GB2312" w:hint="eastAsia"/>
          <w:color w:val="auto"/>
          <w:sz w:val="32"/>
          <w:szCs w:val="32"/>
          <w:lang w:val="en-US" w:eastAsia="zh-CN" w:bidi="ar-SA"/>
        </w:rPr>
        <w:t>如果</w:t>
      </w:r>
      <w:r>
        <w:rPr>
          <w:rFonts w:ascii="仿宋_GB2312" w:eastAsia="仿宋_GB2312" w:cs="仿宋_GB2312" w:hint="eastAsia"/>
          <w:color w:val="auto"/>
          <w:sz w:val="32"/>
          <w:szCs w:val="32"/>
          <w:lang w:bidi="ar-SA"/>
        </w:rPr>
        <w:t>没有</w:t>
      </w:r>
      <w:r>
        <w:rPr>
          <w:rFonts w:ascii="仿宋_GB2312" w:eastAsia="仿宋_GB2312" w:cs="仿宋_GB2312" w:hint="eastAsia"/>
          <w:color w:val="auto"/>
          <w:sz w:val="32"/>
          <w:szCs w:val="32"/>
          <w:lang w:val="en-US" w:eastAsia="zh-CN" w:bidi="ar-SA"/>
        </w:rPr>
        <w:t>商业</w:t>
      </w:r>
      <w:r>
        <w:rPr>
          <w:rFonts w:ascii="仿宋_GB2312" w:eastAsia="仿宋_GB2312" w:cs="仿宋_GB2312" w:hint="eastAsia"/>
          <w:color w:val="auto"/>
          <w:sz w:val="32"/>
          <w:szCs w:val="32"/>
          <w:lang w:bidi="ar-SA"/>
        </w:rPr>
        <w:t>广告内容可发布，</w:t>
      </w:r>
      <w:r>
        <w:rPr>
          <w:rFonts w:ascii="仿宋_GB2312" w:eastAsia="仿宋_GB2312" w:cs="仿宋_GB2312" w:hint="eastAsia"/>
          <w:color w:val="auto"/>
          <w:sz w:val="32"/>
          <w:szCs w:val="32"/>
          <w:lang w:val="en-US" w:eastAsia="zh-CN" w:bidi="ar-SA"/>
        </w:rPr>
        <w:t>必须</w:t>
      </w:r>
      <w:r>
        <w:rPr>
          <w:rFonts w:ascii="仿宋_GB2312" w:eastAsia="仿宋_GB2312" w:cs="仿宋_GB2312" w:hint="eastAsia"/>
          <w:color w:val="auto"/>
          <w:sz w:val="32"/>
          <w:szCs w:val="32"/>
          <w:lang w:bidi="ar-SA"/>
        </w:rPr>
        <w:t>在广告牌上发布公益类的广告。</w:t>
      </w:r>
    </w:p>
    <w:p>
      <w:pPr>
        <w:spacing w:line="560" w:lineRule="exact"/>
        <w:ind w:firstLineChars="200" w:firstLine="640"/>
        <w:jc w:val="left"/>
        <w:rPr>
          <w:rFonts w:ascii="仿宋_GB2312" w:eastAsia="仿宋_GB2312" w:cs="仿宋_GB2312" w:hint="eastAsia"/>
          <w:color w:val="auto"/>
          <w:sz w:val="32"/>
          <w:szCs w:val="32"/>
          <w:lang w:bidi="ar-SA"/>
        </w:rPr>
      </w:pPr>
      <w:r>
        <w:rPr>
          <w:rFonts w:ascii="仿宋_GB2312" w:eastAsia="仿宋_GB2312" w:cs="仿宋_GB2312" w:hint="eastAsia"/>
          <w:color w:val="auto"/>
          <w:sz w:val="32"/>
          <w:szCs w:val="32"/>
          <w:lang w:val="en-US" w:eastAsia="zh-CN" w:bidi="ar-SA"/>
        </w:rPr>
        <w:t>8</w:t>
      </w:r>
      <w:r>
        <w:rPr>
          <w:rFonts w:ascii="仿宋_GB2312" w:eastAsia="仿宋_GB2312" w:cs="仿宋_GB2312" w:hint="eastAsia"/>
          <w:color w:val="auto"/>
          <w:sz w:val="32"/>
          <w:szCs w:val="32"/>
          <w:lang w:bidi="ar-SA"/>
        </w:rPr>
        <w:t>.乙方要保证广告发布内容必须健康合法，不违反公序良俗，同时负责向有关部门办理广告发布的申报审批手续，并承担产生的费用。</w:t>
      </w:r>
    </w:p>
    <w:p>
      <w:pPr>
        <w:spacing w:line="560" w:lineRule="exact"/>
        <w:ind w:firstLineChars="200" w:firstLine="640"/>
        <w:jc w:val="left"/>
        <w:rPr>
          <w:rFonts w:ascii="仿宋_GB2312" w:eastAsia="仿宋_GB2312" w:cs="仿宋_GB2312" w:hint="eastAsia"/>
          <w:color w:val="auto"/>
          <w:sz w:val="32"/>
          <w:szCs w:val="32"/>
          <w:lang w:bidi="ar-SA"/>
        </w:rPr>
      </w:pPr>
      <w:r>
        <w:rPr>
          <w:rFonts w:ascii="仿宋_GB2312" w:eastAsia="仿宋_GB2312" w:cs="仿宋_GB2312" w:hint="eastAsia"/>
          <w:color w:val="auto"/>
          <w:sz w:val="32"/>
          <w:szCs w:val="32"/>
          <w:lang w:val="en-US" w:eastAsia="zh-CN" w:bidi="ar-SA"/>
        </w:rPr>
        <w:t>9</w:t>
      </w:r>
      <w:r>
        <w:rPr>
          <w:rFonts w:ascii="仿宋_GB2312" w:eastAsia="仿宋_GB2312" w:cs="仿宋_GB2312" w:hint="eastAsia"/>
          <w:color w:val="auto"/>
          <w:sz w:val="32"/>
          <w:szCs w:val="32"/>
          <w:lang w:bidi="ar-SA"/>
        </w:rPr>
        <w:t>.乙方对广告牌及相应设备、设施具有管理维护义务。因乙方管理维护不善等任何原因造成安全、火灾或其他事故和责任的，均由乙方自行处理和解决，一切后果和经济损失均由乙方负责承担和赔偿。</w:t>
      </w:r>
    </w:p>
    <w:p>
      <w:pPr>
        <w:spacing w:line="560" w:lineRule="exact"/>
        <w:ind w:firstLineChars="200" w:firstLine="640"/>
        <w:jc w:val="left"/>
        <w:rPr>
          <w:rFonts w:ascii="楷体" w:eastAsia="楷体" w:cs="楷体" w:hint="eastAsia"/>
          <w:b/>
          <w:bCs/>
          <w:color w:val="auto"/>
          <w:sz w:val="32"/>
          <w:szCs w:val="32"/>
          <w:lang w:bidi="ar-SA"/>
        </w:rPr>
      </w:pPr>
      <w:r>
        <w:rPr>
          <w:rFonts w:ascii="楷体" w:eastAsia="楷体" w:cs="楷体" w:hint="eastAsia"/>
          <w:b/>
          <w:bCs/>
          <w:color w:val="auto"/>
          <w:sz w:val="32"/>
          <w:szCs w:val="32"/>
          <w:lang w:val="en-US" w:eastAsia="zh-CN" w:bidi="ar-SA"/>
        </w:rPr>
        <w:t>六</w:t>
      </w:r>
      <w:r>
        <w:rPr>
          <w:rFonts w:ascii="楷体" w:eastAsia="楷体" w:cs="楷体" w:hint="eastAsia"/>
          <w:b/>
          <w:bCs/>
          <w:color w:val="auto"/>
          <w:sz w:val="32"/>
          <w:szCs w:val="32"/>
          <w:lang w:bidi="ar-SA"/>
        </w:rPr>
        <w:t>、特别约定</w:t>
      </w:r>
    </w:p>
    <w:p>
      <w:pPr>
        <w:spacing w:line="560" w:lineRule="exact"/>
        <w:ind w:firstLineChars="200" w:firstLine="640"/>
        <w:jc w:val="left"/>
        <w:rPr>
          <w:rFonts w:ascii="仿宋_GB2312" w:eastAsia="仿宋_GB2312" w:cs="仿宋_GB2312" w:hint="eastAsia"/>
          <w:color w:val="auto"/>
          <w:sz w:val="32"/>
          <w:szCs w:val="32"/>
          <w:lang w:bidi="ar-SA"/>
        </w:rPr>
      </w:pPr>
      <w:r>
        <w:rPr>
          <w:rFonts w:ascii="仿宋_GB2312" w:eastAsia="仿宋_GB2312" w:cs="仿宋_GB2312" w:hint="eastAsia"/>
          <w:color w:val="auto"/>
          <w:sz w:val="32"/>
          <w:szCs w:val="32"/>
          <w:lang w:val="en-US" w:eastAsia="zh-CN" w:bidi="ar-SA"/>
        </w:rPr>
        <w:t>1.</w:t>
      </w:r>
      <w:r>
        <w:rPr>
          <w:rFonts w:ascii="仿宋_GB2312" w:eastAsia="仿宋_GB2312" w:cs="仿宋_GB2312" w:hint="eastAsia"/>
          <w:color w:val="auto"/>
          <w:sz w:val="32"/>
          <w:szCs w:val="32"/>
          <w:lang w:bidi="ar-SA"/>
        </w:rPr>
        <w:t>甲乙双方需共同遵守十堰市人民政府及政府相关部门的管理规定，在租期内因政府临时征用等原因，甲方有使用该广告位发布临时性广告的权利，广告的制作安装费用由乙方承担，征用期间的广告位租金相应扣减。</w:t>
      </w:r>
    </w:p>
    <w:p>
      <w:pPr>
        <w:spacing w:line="560" w:lineRule="exact"/>
        <w:ind w:firstLineChars="200" w:firstLine="640"/>
        <w:jc w:val="left"/>
        <w:rPr>
          <w:rFonts w:ascii="仿宋_GB2312" w:eastAsia="仿宋_GB2312" w:cs="仿宋_GB2312" w:hint="eastAsia"/>
          <w:color w:val="auto"/>
          <w:sz w:val="32"/>
          <w:szCs w:val="32"/>
          <w:lang w:val="en-US" w:eastAsia="zh-CN" w:bidi="ar-SA"/>
        </w:rPr>
      </w:pPr>
      <w:r>
        <w:rPr>
          <w:rFonts w:ascii="仿宋_GB2312" w:eastAsia="仿宋_GB2312" w:cs="仿宋_GB2312" w:hint="eastAsia"/>
          <w:color w:val="auto"/>
          <w:sz w:val="32"/>
          <w:szCs w:val="32"/>
          <w:lang w:val="en-US" w:eastAsia="zh-CN" w:bidi="ar-SA"/>
        </w:rPr>
        <w:t>2.</w:t>
      </w:r>
      <w:r>
        <w:rPr>
          <w:rFonts w:ascii="仿宋_GB2312" w:eastAsia="仿宋_GB2312" w:cs="仿宋_GB2312" w:hint="eastAsia"/>
          <w:color w:val="auto"/>
          <w:spacing w:val="8"/>
          <w:sz w:val="32"/>
          <w:szCs w:val="32"/>
          <w:lang w:bidi="ar-SA"/>
        </w:rPr>
        <w:t>本合同到期后或者因</w:t>
      </w:r>
      <w:r>
        <w:rPr>
          <w:rFonts w:ascii="仿宋_GB2312" w:eastAsia="仿宋_GB2312" w:cs="仿宋_GB2312" w:hint="eastAsia"/>
          <w:color w:val="auto"/>
          <w:spacing w:val="8"/>
          <w:sz w:val="32"/>
          <w:szCs w:val="32"/>
          <w:lang w:val="en-US" w:eastAsia="zh-CN" w:bidi="ar-SA"/>
        </w:rPr>
        <w:t>任何</w:t>
      </w:r>
      <w:r>
        <w:rPr>
          <w:rFonts w:ascii="仿宋_GB2312" w:eastAsia="仿宋_GB2312" w:cs="仿宋_GB2312" w:hint="eastAsia"/>
          <w:color w:val="auto"/>
          <w:spacing w:val="8"/>
          <w:sz w:val="32"/>
          <w:szCs w:val="32"/>
          <w:lang w:bidi="ar-SA"/>
        </w:rPr>
        <w:t>原因导致合同提前终止或解除，</w:t>
      </w:r>
      <w:r>
        <w:rPr>
          <w:rFonts w:ascii="仿宋_GB2312" w:eastAsia="仿宋_GB2312" w:cs="仿宋_GB2312" w:hint="eastAsia"/>
          <w:bCs/>
          <w:color w:val="auto"/>
          <w:spacing w:val="8"/>
          <w:sz w:val="32"/>
          <w:szCs w:val="32"/>
          <w:lang w:bidi="ar-SA"/>
        </w:rPr>
        <w:t>乙方</w:t>
      </w:r>
      <w:r>
        <w:rPr>
          <w:rFonts w:ascii="仿宋_GB2312" w:eastAsia="仿宋_GB2312" w:cs="仿宋_GB2312" w:hint="eastAsia"/>
          <w:bCs/>
          <w:color w:val="auto"/>
          <w:spacing w:val="8"/>
          <w:sz w:val="32"/>
          <w:szCs w:val="32"/>
          <w:lang w:val="en-US" w:eastAsia="zh-CN" w:bidi="ar-SA"/>
        </w:rPr>
        <w:t>必须在合同到期、终止或解除之当日自行处理安置于广告牌上的一切附属物品，将甲方广告牌恢复原状交付给甲方。</w:t>
      </w:r>
      <w:r>
        <w:rPr>
          <w:rFonts w:ascii="仿宋_GB2312" w:eastAsia="仿宋_GB2312" w:cs="仿宋_GB2312" w:hint="eastAsia"/>
          <w:bCs/>
          <w:color w:val="auto"/>
          <w:spacing w:val="8"/>
          <w:sz w:val="32"/>
          <w:szCs w:val="32"/>
          <w:lang w:bidi="ar-SA"/>
        </w:rPr>
        <w:t>超</w:t>
      </w:r>
      <w:r>
        <w:rPr>
          <w:rFonts w:ascii="仿宋_GB2312" w:eastAsia="仿宋_GB2312" w:cs="仿宋_GB2312" w:hint="eastAsia"/>
          <w:bCs/>
          <w:color w:val="auto"/>
          <w:spacing w:val="8"/>
          <w:sz w:val="32"/>
          <w:szCs w:val="32"/>
          <w:lang w:val="en-US" w:eastAsia="zh-CN" w:bidi="ar-SA"/>
        </w:rPr>
        <w:t>过</w:t>
      </w:r>
      <w:r>
        <w:rPr>
          <w:rFonts w:ascii="仿宋_GB2312" w:eastAsia="仿宋_GB2312" w:cs="仿宋_GB2312" w:hint="eastAsia"/>
          <w:bCs/>
          <w:color w:val="auto"/>
          <w:spacing w:val="8"/>
          <w:sz w:val="32"/>
          <w:szCs w:val="32"/>
          <w:lang w:bidi="ar-SA"/>
        </w:rPr>
        <w:t>3日</w:t>
      </w:r>
      <w:r>
        <w:rPr>
          <w:rFonts w:ascii="仿宋_GB2312" w:eastAsia="仿宋_GB2312" w:cs="仿宋_GB2312" w:hint="eastAsia"/>
          <w:bCs/>
          <w:color w:val="auto"/>
          <w:spacing w:val="8"/>
          <w:sz w:val="32"/>
          <w:szCs w:val="32"/>
          <w:lang w:val="en-US" w:eastAsia="zh-CN" w:bidi="ar-SA"/>
        </w:rPr>
        <w:t>未处置的任何附属物品</w:t>
      </w:r>
      <w:r>
        <w:rPr>
          <w:rFonts w:ascii="仿宋_GB2312" w:eastAsia="仿宋_GB2312" w:cs="仿宋_GB2312" w:hint="eastAsia"/>
          <w:bCs/>
          <w:color w:val="auto"/>
          <w:spacing w:val="8"/>
          <w:sz w:val="32"/>
          <w:szCs w:val="32"/>
          <w:lang w:bidi="ar-SA"/>
        </w:rPr>
        <w:t>，视为</w:t>
      </w:r>
      <w:r>
        <w:rPr>
          <w:rFonts w:ascii="仿宋_GB2312" w:eastAsia="仿宋_GB2312" w:cs="仿宋_GB2312" w:hint="eastAsia"/>
          <w:bCs/>
          <w:color w:val="auto"/>
          <w:spacing w:val="8"/>
          <w:sz w:val="32"/>
          <w:szCs w:val="32"/>
          <w:lang w:val="en-US" w:eastAsia="zh-CN" w:bidi="ar-SA"/>
        </w:rPr>
        <w:t>放弃该附属物品的处置权和所有权</w:t>
      </w:r>
      <w:r>
        <w:rPr>
          <w:rFonts w:ascii="仿宋_GB2312" w:eastAsia="仿宋_GB2312" w:cs="仿宋_GB2312" w:hint="eastAsia"/>
          <w:bCs/>
          <w:color w:val="auto"/>
          <w:spacing w:val="8"/>
          <w:sz w:val="32"/>
          <w:szCs w:val="32"/>
          <w:lang w:bidi="ar-SA"/>
        </w:rPr>
        <w:t>，甲方可任意处理并不承担向乙方的补偿责任，为此产生的费用均由乙方承担</w:t>
      </w:r>
      <w:r>
        <w:rPr>
          <w:rFonts w:ascii="仿宋_GB2312" w:eastAsia="仿宋_GB2312" w:cs="仿宋_GB2312" w:hint="eastAsia"/>
          <w:color w:val="auto"/>
          <w:spacing w:val="8"/>
          <w:sz w:val="32"/>
          <w:szCs w:val="32"/>
          <w:lang w:bidi="ar-SA"/>
        </w:rPr>
        <w:t>。</w:t>
      </w:r>
    </w:p>
    <w:p>
      <w:pPr>
        <w:spacing w:line="560" w:lineRule="exact"/>
        <w:ind w:firstLineChars="200" w:firstLine="640"/>
        <w:jc w:val="left"/>
        <w:rPr>
          <w:rFonts w:ascii="楷体" w:eastAsia="楷体" w:cs="楷体" w:hint="eastAsia"/>
          <w:b/>
          <w:bCs/>
          <w:color w:val="auto"/>
          <w:sz w:val="32"/>
          <w:szCs w:val="32"/>
          <w:lang w:bidi="ar-SA"/>
        </w:rPr>
      </w:pPr>
      <w:r>
        <w:rPr>
          <w:rFonts w:ascii="楷体" w:eastAsia="楷体" w:cs="楷体" w:hint="eastAsia"/>
          <w:b/>
          <w:bCs/>
          <w:color w:val="auto"/>
          <w:sz w:val="32"/>
          <w:szCs w:val="32"/>
          <w:lang w:bidi="ar-SA"/>
        </w:rPr>
        <w:t>七、乙方有下列情形之一的，甲方有权解除本合同</w:t>
      </w:r>
    </w:p>
    <w:p>
      <w:pPr>
        <w:spacing w:line="560" w:lineRule="exact"/>
        <w:ind w:firstLineChars="200" w:firstLine="640"/>
        <w:jc w:val="left"/>
        <w:rPr>
          <w:rFonts w:ascii="仿宋_GB2312" w:eastAsia="仿宋_GB2312" w:cs="仿宋_GB2312" w:hint="eastAsia"/>
          <w:color w:val="auto"/>
          <w:sz w:val="32"/>
          <w:szCs w:val="32"/>
          <w:lang w:bidi="ar-SA"/>
        </w:rPr>
      </w:pPr>
      <w:r>
        <w:rPr>
          <w:rFonts w:ascii="仿宋_GB2312" w:eastAsia="仿宋_GB2312" w:cs="仿宋_GB2312" w:hint="eastAsia"/>
          <w:color w:val="auto"/>
          <w:sz w:val="32"/>
          <w:szCs w:val="32"/>
          <w:lang w:bidi="ar-SA"/>
        </w:rPr>
        <w:t>1.拖欠任何数额的租金或者应付的费用超过七天的；</w:t>
      </w:r>
    </w:p>
    <w:p>
      <w:pPr>
        <w:spacing w:line="560" w:lineRule="exact"/>
        <w:ind w:firstLineChars="200" w:firstLine="640"/>
        <w:jc w:val="left"/>
        <w:rPr>
          <w:rFonts w:ascii="仿宋_GB2312" w:eastAsia="仿宋_GB2312" w:cs="仿宋_GB2312" w:hint="eastAsia"/>
          <w:color w:val="auto"/>
          <w:sz w:val="32"/>
          <w:szCs w:val="32"/>
          <w:lang w:bidi="ar-SA"/>
        </w:rPr>
      </w:pPr>
      <w:r>
        <w:rPr>
          <w:rFonts w:ascii="仿宋_GB2312" w:eastAsia="仿宋_GB2312" w:cs="仿宋_GB2312" w:hint="eastAsia"/>
          <w:color w:val="auto"/>
          <w:sz w:val="32"/>
          <w:szCs w:val="32"/>
          <w:lang w:bidi="ar-SA"/>
        </w:rPr>
        <w:t>2.违反本协议第四条第4项、第7项约定的；</w:t>
      </w:r>
    </w:p>
    <w:p>
      <w:pPr>
        <w:spacing w:line="560" w:lineRule="exact"/>
        <w:ind w:firstLineChars="200" w:firstLine="640"/>
        <w:jc w:val="left"/>
        <w:rPr>
          <w:rFonts w:ascii="仿宋_GB2312" w:eastAsia="仿宋_GB2312" w:cs="仿宋_GB2312" w:hint="eastAsia"/>
          <w:color w:val="auto"/>
          <w:sz w:val="32"/>
          <w:szCs w:val="32"/>
          <w:lang w:bidi="ar-SA"/>
        </w:rPr>
      </w:pPr>
      <w:r>
        <w:rPr>
          <w:rFonts w:ascii="仿宋_GB2312" w:eastAsia="仿宋_GB2312" w:cs="仿宋_GB2312" w:hint="eastAsia"/>
          <w:color w:val="auto"/>
          <w:sz w:val="32"/>
          <w:szCs w:val="32"/>
          <w:lang w:bidi="ar-SA"/>
        </w:rPr>
        <w:t>3.其他违反约定义务或者不当行为，经甲方书面催告仍不改正的。</w:t>
      </w:r>
    </w:p>
    <w:p>
      <w:pPr>
        <w:spacing w:line="560" w:lineRule="exact"/>
        <w:ind w:firstLineChars="200" w:firstLine="640"/>
        <w:jc w:val="left"/>
        <w:rPr>
          <w:rFonts w:ascii="楷体" w:eastAsia="楷体" w:cs="楷体" w:hint="eastAsia"/>
          <w:b/>
          <w:bCs/>
          <w:color w:val="auto"/>
          <w:sz w:val="32"/>
          <w:szCs w:val="32"/>
          <w:lang w:bidi="ar-SA"/>
        </w:rPr>
      </w:pPr>
      <w:r>
        <w:rPr>
          <w:rFonts w:ascii="楷体" w:eastAsia="楷体" w:cs="楷体" w:hint="eastAsia"/>
          <w:b/>
          <w:bCs/>
          <w:color w:val="auto"/>
          <w:sz w:val="32"/>
          <w:szCs w:val="32"/>
          <w:lang w:val="en-US" w:eastAsia="zh-CN" w:bidi="ar-SA"/>
        </w:rPr>
        <w:t>八</w:t>
      </w:r>
      <w:r>
        <w:rPr>
          <w:rFonts w:ascii="楷体" w:eastAsia="楷体" w:cs="楷体" w:hint="eastAsia"/>
          <w:b/>
          <w:bCs/>
          <w:color w:val="auto"/>
          <w:sz w:val="32"/>
          <w:szCs w:val="32"/>
          <w:lang w:bidi="ar-SA"/>
        </w:rPr>
        <w:t>、违约责任</w:t>
      </w:r>
    </w:p>
    <w:p>
      <w:pPr>
        <w:spacing w:line="560" w:lineRule="exact"/>
        <w:ind w:firstLineChars="200" w:firstLine="640"/>
        <w:jc w:val="left"/>
        <w:rPr>
          <w:rFonts w:ascii="仿宋_GB2312" w:eastAsia="仿宋_GB2312" w:cs="仿宋_GB2312" w:hint="eastAsia"/>
          <w:color w:val="auto"/>
          <w:sz w:val="32"/>
          <w:szCs w:val="32"/>
          <w:lang w:bidi="ar-SA"/>
        </w:rPr>
      </w:pPr>
      <w:r>
        <w:rPr>
          <w:rFonts w:ascii="仿宋_GB2312" w:eastAsia="仿宋_GB2312" w:cs="仿宋_GB2312" w:hint="eastAsia"/>
          <w:color w:val="auto"/>
          <w:sz w:val="32"/>
          <w:szCs w:val="32"/>
          <w:lang w:bidi="ar-SA"/>
        </w:rPr>
        <w:t>1.甲方应按约定时间将广告位交付乙方使用，逾期交付的应递减对应期间的租金。</w:t>
      </w:r>
    </w:p>
    <w:p>
      <w:pPr>
        <w:spacing w:line="560" w:lineRule="exact"/>
        <w:ind w:firstLineChars="200" w:firstLine="640"/>
        <w:jc w:val="left"/>
        <w:rPr>
          <w:rFonts w:ascii="仿宋_GB2312" w:eastAsia="仿宋_GB2312" w:cs="仿宋_GB2312" w:hint="eastAsia"/>
          <w:color w:val="auto"/>
          <w:sz w:val="32"/>
          <w:szCs w:val="32"/>
          <w:lang w:bidi="ar-SA"/>
        </w:rPr>
      </w:pPr>
      <w:r>
        <w:rPr>
          <w:rFonts w:ascii="仿宋_GB2312" w:eastAsia="仿宋_GB2312" w:cs="仿宋_GB2312" w:hint="eastAsia"/>
          <w:color w:val="auto"/>
          <w:sz w:val="32"/>
          <w:szCs w:val="32"/>
          <w:lang w:bidi="ar-SA"/>
        </w:rPr>
        <w:t>2.</w:t>
      </w:r>
      <w:r>
        <w:rPr>
          <w:rFonts w:ascii="仿宋_GB2312" w:eastAsia="仿宋_GB2312" w:cs="仿宋_GB2312" w:hint="eastAsia"/>
          <w:color w:val="auto"/>
          <w:spacing w:val="8"/>
          <w:kern w:val="0"/>
          <w:sz w:val="32"/>
          <w:szCs w:val="32"/>
          <w:lang w:bidi="ar-SA"/>
        </w:rPr>
        <w:t>乙方单方提前解除本合同，则</w:t>
      </w:r>
      <w:r>
        <w:rPr>
          <w:rFonts w:ascii="仿宋_GB2312" w:eastAsia="仿宋_GB2312" w:cs="仿宋_GB2312" w:hint="eastAsia"/>
          <w:color w:val="auto"/>
          <w:spacing w:val="8"/>
          <w:kern w:val="0"/>
          <w:sz w:val="32"/>
          <w:szCs w:val="32"/>
          <w:lang w:val="en-US" w:eastAsia="zh-CN" w:bidi="ar-SA"/>
        </w:rPr>
        <w:t>免租期租金</w:t>
      </w:r>
      <w:r>
        <w:rPr>
          <w:rFonts w:ascii="仿宋_GB2312" w:eastAsia="仿宋_GB2312" w:cs="仿宋_GB2312" w:hint="eastAsia"/>
          <w:color w:val="auto"/>
          <w:spacing w:val="8"/>
          <w:kern w:val="0"/>
          <w:sz w:val="32"/>
          <w:szCs w:val="32"/>
          <w:lang w:bidi="ar-SA"/>
        </w:rPr>
        <w:t>不予退还，乙方还须支付合同期限内</w:t>
      </w:r>
      <w:r>
        <w:rPr>
          <w:rFonts w:ascii="仿宋_GB2312" w:eastAsia="仿宋_GB2312" w:cs="仿宋_GB2312" w:hint="eastAsia"/>
          <w:color w:val="auto"/>
          <w:spacing w:val="8"/>
          <w:kern w:val="0"/>
          <w:sz w:val="32"/>
          <w:szCs w:val="32"/>
          <w:lang w:val="en-US" w:eastAsia="zh-CN" w:bidi="ar-SA"/>
        </w:rPr>
        <w:t>租金</w:t>
      </w:r>
      <w:r>
        <w:rPr>
          <w:rFonts w:ascii="仿宋_GB2312" w:eastAsia="仿宋_GB2312" w:cs="仿宋_GB2312" w:hint="eastAsia"/>
          <w:color w:val="auto"/>
          <w:spacing w:val="8"/>
          <w:kern w:val="0"/>
          <w:sz w:val="32"/>
          <w:szCs w:val="32"/>
          <w:lang w:bidi="ar-SA"/>
        </w:rPr>
        <w:t>总金额的20％作为违约金。</w:t>
      </w:r>
    </w:p>
    <w:p>
      <w:pPr>
        <w:spacing w:line="560" w:lineRule="exact"/>
        <w:ind w:firstLineChars="200" w:firstLine="640"/>
        <w:jc w:val="left"/>
        <w:rPr>
          <w:rFonts w:ascii="仿宋_GB2312" w:eastAsia="仿宋_GB2312" w:cs="仿宋_GB2312" w:hint="eastAsia"/>
          <w:color w:val="auto"/>
          <w:sz w:val="32"/>
          <w:szCs w:val="32"/>
          <w:lang w:bidi="ar-SA"/>
        </w:rPr>
      </w:pPr>
      <w:r>
        <w:rPr>
          <w:rFonts w:ascii="仿宋_GB2312" w:eastAsia="仿宋_GB2312" w:cs="仿宋_GB2312" w:hint="eastAsia"/>
          <w:color w:val="auto"/>
          <w:sz w:val="32"/>
          <w:szCs w:val="32"/>
          <w:lang w:bidi="ar-SA"/>
        </w:rPr>
        <w:t>3.乙方因违约</w:t>
      </w:r>
      <w:r>
        <w:rPr>
          <w:rFonts w:ascii="仿宋_GB2312" w:eastAsia="仿宋_GB2312" w:cs="仿宋_GB2312" w:hint="eastAsia"/>
          <w:color w:val="auto"/>
          <w:sz w:val="32"/>
          <w:szCs w:val="32"/>
          <w:lang w:val="en-US" w:eastAsia="zh-CN" w:bidi="ar-SA"/>
        </w:rPr>
        <w:t>或任何不当行为</w:t>
      </w:r>
      <w:r>
        <w:rPr>
          <w:rFonts w:ascii="仿宋_GB2312" w:eastAsia="仿宋_GB2312" w:cs="仿宋_GB2312" w:hint="eastAsia"/>
          <w:color w:val="auto"/>
          <w:sz w:val="32"/>
          <w:szCs w:val="32"/>
          <w:lang w:bidi="ar-SA"/>
        </w:rPr>
        <w:t>给甲方造成损失的</w:t>
      </w:r>
      <w:r>
        <w:rPr>
          <w:rFonts w:ascii="仿宋_GB2312" w:eastAsia="仿宋_GB2312" w:cs="仿宋_GB2312" w:hint="eastAsia"/>
          <w:color w:val="auto"/>
          <w:spacing w:val="8"/>
          <w:kern w:val="0"/>
          <w:sz w:val="32"/>
          <w:szCs w:val="32"/>
          <w:lang w:bidi="ar-SA"/>
        </w:rPr>
        <w:t>（包括但不限于直接损失、可得利益损失、维权律师费、诉讼费等）</w:t>
      </w:r>
      <w:r>
        <w:rPr>
          <w:rFonts w:ascii="仿宋_GB2312" w:eastAsia="仿宋_GB2312" w:cs="仿宋_GB2312" w:hint="eastAsia"/>
          <w:color w:val="auto"/>
          <w:sz w:val="32"/>
          <w:szCs w:val="32"/>
          <w:lang w:bidi="ar-SA"/>
        </w:rPr>
        <w:t>，除应承担违约金</w:t>
      </w:r>
      <w:r>
        <w:rPr>
          <w:rFonts w:ascii="仿宋_GB2312" w:eastAsia="仿宋_GB2312" w:cs="仿宋_GB2312" w:hint="eastAsia"/>
          <w:color w:val="auto"/>
          <w:sz w:val="32"/>
          <w:szCs w:val="32"/>
          <w:lang w:val="en-US" w:eastAsia="zh-CN" w:bidi="ar-SA"/>
        </w:rPr>
        <w:t>等</w:t>
      </w:r>
      <w:r>
        <w:rPr>
          <w:rFonts w:ascii="仿宋_GB2312" w:eastAsia="仿宋_GB2312" w:cs="仿宋_GB2312" w:hint="eastAsia"/>
          <w:color w:val="auto"/>
          <w:sz w:val="32"/>
          <w:szCs w:val="32"/>
          <w:lang w:bidi="ar-SA"/>
        </w:rPr>
        <w:t>责任外，还应赔偿甲方全部损失。</w:t>
      </w:r>
    </w:p>
    <w:p>
      <w:pPr>
        <w:spacing w:line="560" w:lineRule="exact"/>
        <w:ind w:firstLineChars="200" w:firstLine="640"/>
        <w:jc w:val="left"/>
        <w:rPr>
          <w:rFonts w:ascii="楷体" w:eastAsia="楷体" w:cs="楷体" w:hint="eastAsia"/>
          <w:color w:val="auto"/>
          <w:sz w:val="32"/>
          <w:szCs w:val="32"/>
          <w:lang w:bidi="ar-SA"/>
        </w:rPr>
      </w:pPr>
      <w:r>
        <w:rPr>
          <w:rFonts w:ascii="楷体" w:eastAsia="楷体" w:cs="楷体" w:hint="eastAsia"/>
          <w:b/>
          <w:bCs/>
          <w:color w:val="auto"/>
          <w:sz w:val="32"/>
          <w:szCs w:val="32"/>
          <w:lang w:val="en-US" w:eastAsia="zh-CN" w:bidi="ar-SA"/>
        </w:rPr>
        <w:t>九</w:t>
      </w:r>
      <w:r>
        <w:rPr>
          <w:rFonts w:ascii="楷体" w:eastAsia="楷体" w:cs="楷体" w:hint="eastAsia"/>
          <w:b/>
          <w:bCs/>
          <w:color w:val="auto"/>
          <w:sz w:val="32"/>
          <w:szCs w:val="32"/>
          <w:lang w:bidi="ar-SA"/>
        </w:rPr>
        <w:t>、免责条款</w:t>
      </w:r>
    </w:p>
    <w:p>
      <w:pPr>
        <w:spacing w:line="560" w:lineRule="exact"/>
        <w:ind w:firstLineChars="200" w:firstLine="640"/>
        <w:jc w:val="left"/>
        <w:rPr>
          <w:rFonts w:ascii="楷体" w:eastAsia="楷体" w:cs="楷体" w:hint="eastAsia"/>
          <w:color w:val="auto"/>
          <w:sz w:val="32"/>
          <w:szCs w:val="32"/>
          <w:lang w:bidi="ar-SA"/>
        </w:rPr>
      </w:pPr>
      <w:r>
        <w:rPr>
          <w:rFonts w:ascii="仿宋_GB2312" w:eastAsia="仿宋_GB2312" w:cs="仿宋_GB2312" w:hint="eastAsia"/>
          <w:color w:val="auto"/>
          <w:sz w:val="32"/>
          <w:szCs w:val="32"/>
          <w:lang w:bidi="ar-SA"/>
        </w:rPr>
        <w:t>因规划、环境、政策等原因致使本合同不能继续履行或者造成损失的，甲乙双方互不承担责任，由双方本着诚信公平的原则协商解决。</w:t>
      </w:r>
    </w:p>
    <w:p>
      <w:pPr>
        <w:spacing w:line="560" w:lineRule="exact"/>
        <w:ind w:firstLineChars="200" w:firstLine="640"/>
        <w:jc w:val="left"/>
        <w:rPr>
          <w:rFonts w:ascii="楷体" w:eastAsia="楷体" w:cs="楷体" w:hint="eastAsia"/>
          <w:b/>
          <w:bCs/>
          <w:color w:val="auto"/>
          <w:sz w:val="32"/>
          <w:szCs w:val="32"/>
          <w:lang w:bidi="ar-SA"/>
        </w:rPr>
      </w:pPr>
      <w:r>
        <w:rPr>
          <w:rFonts w:ascii="楷体" w:eastAsia="楷体" w:cs="楷体" w:hint="eastAsia"/>
          <w:b/>
          <w:bCs/>
          <w:color w:val="auto"/>
          <w:sz w:val="32"/>
          <w:szCs w:val="32"/>
          <w:lang w:val="en-US" w:eastAsia="zh-CN" w:bidi="ar-SA"/>
        </w:rPr>
        <w:t>十</w:t>
      </w:r>
      <w:r>
        <w:rPr>
          <w:rFonts w:ascii="楷体" w:eastAsia="楷体" w:cs="楷体" w:hint="eastAsia"/>
          <w:b/>
          <w:bCs/>
          <w:color w:val="auto"/>
          <w:sz w:val="32"/>
          <w:szCs w:val="32"/>
          <w:lang w:bidi="ar-SA"/>
        </w:rPr>
        <w:t>、补充合同及争议解决</w:t>
      </w:r>
    </w:p>
    <w:p>
      <w:pPr>
        <w:spacing w:line="560" w:lineRule="exact"/>
        <w:ind w:firstLineChars="200" w:firstLine="640"/>
        <w:jc w:val="left"/>
        <w:rPr>
          <w:rFonts w:ascii="仿宋_GB2312" w:eastAsia="仿宋_GB2312" w:cs="仿宋_GB2312" w:hint="eastAsia"/>
          <w:color w:val="auto"/>
          <w:sz w:val="32"/>
          <w:szCs w:val="32"/>
          <w:lang w:bidi="ar-SA"/>
        </w:rPr>
      </w:pPr>
      <w:r>
        <w:rPr>
          <w:rFonts w:ascii="仿宋_GB2312" w:eastAsia="仿宋_GB2312" w:cs="仿宋_GB2312" w:hint="eastAsia"/>
          <w:color w:val="auto"/>
          <w:sz w:val="32"/>
          <w:szCs w:val="32"/>
          <w:lang w:bidi="ar-SA"/>
        </w:rPr>
        <w:t>1.本合同未尽事宜，双方另行协商签订补充合同。补充合同与本合同具有同等法律效力。</w:t>
      </w:r>
    </w:p>
    <w:p>
      <w:pPr>
        <w:spacing w:line="560" w:lineRule="exact"/>
        <w:ind w:firstLineChars="200" w:firstLine="640"/>
        <w:jc w:val="left"/>
        <w:rPr>
          <w:rFonts w:ascii="楷体" w:eastAsia="楷体" w:cs="楷体" w:hint="eastAsia"/>
          <w:color w:val="auto"/>
          <w:sz w:val="32"/>
          <w:szCs w:val="32"/>
          <w:lang w:bidi="ar-SA"/>
        </w:rPr>
      </w:pPr>
      <w:r>
        <w:rPr>
          <w:rFonts w:ascii="仿宋_GB2312" w:eastAsia="仿宋_GB2312" w:cs="仿宋_GB2312" w:hint="eastAsia"/>
          <w:color w:val="auto"/>
          <w:sz w:val="32"/>
          <w:szCs w:val="32"/>
          <w:lang w:bidi="ar-SA"/>
        </w:rPr>
        <w:t>2.合同履行过程中产生的任何争议，双方应本着互谅互让的原则协商处理，协商不能解决的</w:t>
      </w:r>
      <w:r>
        <w:rPr>
          <w:rFonts w:ascii="仿宋_GB2312" w:eastAsia="仿宋_GB2312" w:cs="仿宋_GB2312" w:hint="eastAsia"/>
          <w:color w:val="auto"/>
          <w:sz w:val="32"/>
          <w:szCs w:val="32"/>
          <w:lang w:val="en-US" w:eastAsia="zh-CN" w:bidi="ar-SA"/>
        </w:rPr>
        <w:t>由</w:t>
      </w:r>
      <w:r>
        <w:rPr>
          <w:rFonts w:ascii="仿宋_GB2312" w:eastAsia="仿宋_GB2312" w:cs="仿宋_GB2312" w:hint="eastAsia"/>
          <w:color w:val="auto"/>
          <w:sz w:val="32"/>
          <w:szCs w:val="32"/>
          <w:lang w:bidi="ar-SA"/>
        </w:rPr>
        <w:t>十堰仲裁委员会仲裁解决。</w:t>
      </w:r>
    </w:p>
    <w:p>
      <w:pPr>
        <w:spacing w:line="560" w:lineRule="exact"/>
        <w:ind w:firstLineChars="200" w:firstLine="640"/>
        <w:jc w:val="left"/>
        <w:rPr>
          <w:rFonts w:ascii="楷体" w:eastAsia="楷体" w:cs="楷体" w:hint="eastAsia"/>
          <w:b/>
          <w:bCs/>
          <w:color w:val="auto"/>
          <w:sz w:val="32"/>
          <w:szCs w:val="32"/>
          <w:lang w:bidi="ar-SA"/>
        </w:rPr>
      </w:pPr>
      <w:r>
        <w:rPr>
          <w:rFonts w:ascii="楷体" w:eastAsia="楷体" w:cs="楷体" w:hint="eastAsia"/>
          <w:b/>
          <w:bCs/>
          <w:color w:val="auto"/>
          <w:sz w:val="32"/>
          <w:szCs w:val="32"/>
          <w:lang w:bidi="ar-SA"/>
        </w:rPr>
        <w:t>十</w:t>
      </w:r>
      <w:r>
        <w:rPr>
          <w:rFonts w:ascii="楷体" w:eastAsia="楷体" w:cs="楷体" w:hint="eastAsia"/>
          <w:b/>
          <w:bCs/>
          <w:color w:val="auto"/>
          <w:sz w:val="32"/>
          <w:szCs w:val="32"/>
          <w:lang w:val="en-US" w:eastAsia="zh-CN" w:bidi="ar-SA"/>
        </w:rPr>
        <w:t>一</w:t>
      </w:r>
      <w:r>
        <w:rPr>
          <w:rFonts w:ascii="楷体" w:eastAsia="楷体" w:cs="楷体" w:hint="eastAsia"/>
          <w:b/>
          <w:bCs/>
          <w:color w:val="auto"/>
          <w:sz w:val="32"/>
          <w:szCs w:val="32"/>
          <w:lang w:bidi="ar-SA"/>
        </w:rPr>
        <w:t>、合同文本及生效条款</w:t>
      </w:r>
    </w:p>
    <w:p>
      <w:pPr>
        <w:spacing w:line="560" w:lineRule="exact"/>
        <w:ind w:firstLineChars="200" w:firstLine="640"/>
        <w:jc w:val="left"/>
        <w:rPr>
          <w:rFonts w:ascii="仿宋_GB2312" w:eastAsia="仿宋_GB2312" w:cs="仿宋_GB2312" w:hint="eastAsia"/>
          <w:color w:val="auto"/>
          <w:sz w:val="32"/>
          <w:szCs w:val="32"/>
          <w:lang w:bidi="ar-SA"/>
        </w:rPr>
      </w:pPr>
      <w:r>
        <w:rPr>
          <w:rFonts w:ascii="仿宋_GB2312" w:eastAsia="仿宋_GB2312" w:cs="仿宋_GB2312" w:hint="eastAsia"/>
          <w:color w:val="auto"/>
          <w:sz w:val="32"/>
          <w:szCs w:val="32"/>
          <w:lang w:bidi="ar-SA"/>
        </w:rPr>
        <w:t>本合同一式肆份，甲乙双方各执两份，经双方签字盖章后生效。</w:t>
      </w:r>
    </w:p>
    <w:p>
      <w:pPr>
        <w:spacing w:line="560" w:lineRule="exact"/>
        <w:ind w:firstLineChars="200" w:firstLine="640"/>
        <w:jc w:val="left"/>
        <w:rPr>
          <w:rFonts w:ascii="仿宋_GB2312" w:eastAsia="仿宋_GB2312" w:cs="仿宋_GB2312" w:hint="eastAsia"/>
          <w:color w:val="auto"/>
          <w:sz w:val="32"/>
          <w:szCs w:val="32"/>
          <w:lang w:bidi="ar-SA"/>
        </w:rPr>
      </w:pPr>
    </w:p>
    <w:p>
      <w:pPr>
        <w:spacing w:line="560" w:lineRule="exact"/>
        <w:ind w:firstLineChars="200" w:firstLine="640"/>
        <w:jc w:val="left"/>
        <w:rPr>
          <w:rFonts w:ascii="仿宋_GB2312" w:eastAsia="仿宋_GB2312" w:cs="仿宋_GB2312" w:hint="eastAsia"/>
          <w:b/>
          <w:bCs/>
          <w:color w:val="auto"/>
          <w:sz w:val="32"/>
          <w:szCs w:val="32"/>
          <w:lang w:bidi="ar-SA"/>
        </w:rPr>
      </w:pPr>
      <w:r>
        <w:rPr>
          <w:rFonts w:ascii="仿宋_GB2312" w:eastAsia="仿宋_GB2312" w:cs="仿宋_GB2312" w:hint="eastAsia"/>
          <w:color w:val="auto"/>
          <w:sz w:val="32"/>
          <w:szCs w:val="32"/>
          <w:lang w:bidi="ar-SA"/>
        </w:rPr>
        <w:t>（以下无正文）</w:t>
      </w:r>
    </w:p>
    <w:p>
      <w:pPr>
        <w:spacing w:line="560" w:lineRule="exact"/>
        <w:jc w:val="left"/>
        <w:rPr>
          <w:rFonts w:ascii="仿宋_GB2312" w:eastAsia="仿宋_GB2312" w:cs="仿宋_GB2312" w:hint="eastAsia"/>
          <w:color w:val="auto"/>
          <w:sz w:val="32"/>
          <w:szCs w:val="32"/>
          <w:lang w:bidi="ar-SA"/>
        </w:rPr>
      </w:pPr>
    </w:p>
    <w:p>
      <w:pPr>
        <w:spacing w:line="560" w:lineRule="exact"/>
        <w:jc w:val="left"/>
        <w:rPr>
          <w:rFonts w:ascii="仿宋_GB2312" w:eastAsia="仿宋_GB2312" w:cs="仿宋_GB2312" w:hint="eastAsia"/>
          <w:color w:val="auto"/>
          <w:sz w:val="32"/>
          <w:szCs w:val="32"/>
          <w:lang w:bidi="ar-SA"/>
        </w:rPr>
      </w:pPr>
    </w:p>
    <w:p>
      <w:pPr>
        <w:spacing w:line="560" w:lineRule="exact"/>
        <w:jc w:val="left"/>
        <w:rPr>
          <w:rFonts w:ascii="仿宋_GB2312" w:eastAsia="仿宋_GB2312" w:cs="仿宋_GB2312" w:hint="eastAsia"/>
          <w:color w:val="auto"/>
          <w:sz w:val="32"/>
          <w:szCs w:val="32"/>
          <w:lang w:bidi="ar-SA"/>
        </w:rPr>
      </w:pPr>
    </w:p>
    <w:p>
      <w:pPr>
        <w:spacing w:line="560" w:lineRule="exact"/>
        <w:jc w:val="left"/>
        <w:rPr>
          <w:rFonts w:ascii="仿宋_GB2312" w:eastAsia="仿宋_GB2312" w:cs="仿宋_GB2312" w:hint="eastAsia"/>
          <w:color w:val="auto"/>
          <w:sz w:val="32"/>
          <w:szCs w:val="32"/>
          <w:lang w:bidi="ar-SA"/>
        </w:rPr>
      </w:pPr>
    </w:p>
    <w:p>
      <w:pPr>
        <w:spacing w:line="560" w:lineRule="exact"/>
        <w:jc w:val="left"/>
        <w:rPr>
          <w:rFonts w:ascii="仿宋_GB2312" w:eastAsia="仿宋_GB2312" w:cs="仿宋_GB2312" w:hint="eastAsia"/>
          <w:color w:val="auto"/>
          <w:sz w:val="32"/>
          <w:szCs w:val="32"/>
          <w:lang w:bidi="ar-SA"/>
        </w:rPr>
      </w:pPr>
    </w:p>
    <w:p>
      <w:pPr>
        <w:spacing w:line="560" w:lineRule="exact"/>
        <w:jc w:val="left"/>
        <w:rPr>
          <w:rFonts w:ascii="仿宋_GB2312" w:eastAsia="仿宋_GB2312" w:cs="仿宋_GB2312" w:hint="eastAsia"/>
          <w:color w:val="auto"/>
          <w:sz w:val="32"/>
          <w:szCs w:val="32"/>
          <w:lang w:bidi="ar-SA"/>
        </w:rPr>
      </w:pPr>
    </w:p>
    <w:p>
      <w:pPr>
        <w:spacing w:line="560" w:lineRule="exact"/>
        <w:jc w:val="left"/>
        <w:rPr>
          <w:rFonts w:ascii="仿宋_GB2312" w:eastAsia="仿宋_GB2312" w:cs="仿宋_GB2312" w:hint="eastAsia"/>
          <w:color w:val="auto"/>
          <w:sz w:val="32"/>
          <w:szCs w:val="32"/>
          <w:lang w:bidi="ar-SA"/>
        </w:rPr>
      </w:pPr>
      <w:r>
        <w:rPr>
          <w:rFonts w:ascii="仿宋_GB2312" w:eastAsia="仿宋_GB2312" w:cs="仿宋_GB2312" w:hint="eastAsia"/>
          <w:color w:val="auto"/>
          <w:sz w:val="32"/>
          <w:szCs w:val="32"/>
          <w:lang w:bidi="ar-SA"/>
        </w:rPr>
        <w:t xml:space="preserve">甲方（盖章）：                   乙方（盖章）： </w:t>
      </w:r>
    </w:p>
    <w:p>
      <w:pPr>
        <w:spacing w:line="560" w:lineRule="exact"/>
        <w:jc w:val="left"/>
        <w:rPr>
          <w:rFonts w:ascii="仿宋_GB2312" w:eastAsia="仿宋_GB2312" w:cs="仿宋_GB2312" w:hint="eastAsia"/>
          <w:color w:val="auto"/>
          <w:sz w:val="32"/>
          <w:szCs w:val="32"/>
          <w:lang w:bidi="ar-SA"/>
        </w:rPr>
      </w:pPr>
      <w:r>
        <w:rPr>
          <w:rFonts w:ascii="仿宋_GB2312" w:eastAsia="仿宋_GB2312" w:cs="仿宋_GB2312" w:hint="eastAsia"/>
          <w:color w:val="auto"/>
          <w:sz w:val="32"/>
          <w:szCs w:val="32"/>
          <w:lang w:bidi="ar-SA"/>
        </w:rPr>
        <w:t xml:space="preserve">委托代表：                       委托代表：                        </w:t>
      </w:r>
    </w:p>
    <w:p>
      <w:pPr>
        <w:spacing w:line="560" w:lineRule="exact"/>
        <w:jc w:val="left"/>
        <w:rPr>
          <w:rFonts w:ascii="仿宋_GB2312" w:eastAsia="仿宋_GB2312" w:cs="仿宋_GB2312" w:hint="eastAsia"/>
          <w:color w:val="auto"/>
          <w:sz w:val="32"/>
          <w:szCs w:val="32"/>
          <w:lang w:bidi="ar-SA"/>
        </w:rPr>
      </w:pPr>
      <w:r>
        <w:rPr>
          <w:rFonts w:ascii="仿宋_GB2312" w:eastAsia="仿宋_GB2312" w:cs="仿宋_GB2312" w:hint="eastAsia"/>
          <w:color w:val="auto"/>
          <w:sz w:val="32"/>
          <w:szCs w:val="32"/>
          <w:lang w:bidi="ar-SA"/>
        </w:rPr>
        <w:t>联系电话：                       联系电话：</w:t>
      </w:r>
    </w:p>
    <w:p>
      <w:pPr>
        <w:spacing w:line="560" w:lineRule="exact"/>
        <w:jc w:val="left"/>
        <w:rPr>
          <w:rFonts w:ascii="仿宋_GB2312" w:eastAsia="仿宋_GB2312" w:cs="仿宋_GB2312" w:hint="eastAsia"/>
          <w:color w:val="auto"/>
          <w:sz w:val="32"/>
          <w:szCs w:val="32"/>
          <w:lang w:bidi="ar-SA"/>
        </w:rPr>
      </w:pPr>
      <w:r>
        <w:rPr>
          <w:rFonts w:ascii="仿宋_GB2312" w:eastAsia="仿宋_GB2312" w:cs="仿宋_GB2312" w:hint="eastAsia"/>
          <w:color w:val="auto"/>
          <w:sz w:val="32"/>
          <w:szCs w:val="32"/>
          <w:lang w:bidi="ar-SA"/>
        </w:rPr>
        <w:t xml:space="preserve">    年   月   日                     年   月   日</w:t>
      </w:r>
    </w:p>
    <w:p>
      <w:pPr>
        <w:rPr>
          <w:b/>
          <w:bCs/>
          <w:sz w:val="28"/>
          <w:szCs w:val="28"/>
        </w:rPr>
      </w:pPr>
    </w:p>
    <w:p>
      <w:pPr>
        <w:rPr>
          <w:b/>
          <w:bCs/>
          <w:sz w:val="28"/>
          <w:szCs w:val="28"/>
        </w:rPr>
      </w:pPr>
    </w:p>
    <w:p>
      <w:pPr>
        <w:widowControl/>
        <w:jc w:val="left"/>
        <w:rPr>
          <w:rFonts w:ascii="仿宋_GB2312" w:eastAsia="仿宋_GB2312" w:cs="仿宋_GB2312" w:hint="eastAsia"/>
          <w:sz w:val="28"/>
          <w:szCs w:val="28"/>
          <w:lang w:bidi="ar-SA"/>
        </w:rPr>
      </w:pPr>
    </w:p>
    <w:sectPr>
      <w:pgSz w:w="11906" w:h="16838"/>
      <w:pgMar w:top="1440" w:right="1800" w:bottom="1440" w:left="180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华文中宋">
    <w:altName w:val="宋体"/>
    <w:panose1 w:val="02010600040101010101"/>
    <w:charset w:val="86"/>
    <w:family w:val="auto"/>
    <w:pitch w:val="variable"/>
    <w:sig w:usb0="00000000" w:usb1="00000000" w:usb2="00000010" w:usb3="00000000" w:csb0="0004009F" w:csb1="00000000"/>
  </w:font>
  <w:font w:name="仿宋_GB2312">
    <w:altName w:val="仿宋"/>
    <w:panose1 w:val="02010609030101010101"/>
    <w:charset w:val="86"/>
    <w:family w:val="modern"/>
    <w:pitch w:val="variable"/>
    <w:sig w:usb0="00000000" w:usb1="00000000" w:usb2="00000010" w:usb3="00000000" w:csb0="00040000" w:csb1="00000000"/>
  </w:font>
  <w:font w:name="楷体">
    <w:panose1 w:val="02010609060101010101"/>
    <w:charset w:val="86"/>
    <w:family w:val="modern"/>
    <w:pitch w:val="variable"/>
    <w:sig w:usb0="800002BF" w:usb1="38CF7CFA" w:usb2="00000016" w:usb3="00000000" w:csb0="00040001" w:csb1="00000000"/>
  </w:font>
  <w:font w:name="仿宋">
    <w:panose1 w:val="02010609060101010101"/>
    <w:charset w:val="86"/>
    <w:family w:val="auto"/>
    <w:pitch w:val="variable"/>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Courier New">
    <w:panose1 w:val="02070309020205020404"/>
    <w:charset w:val="01"/>
    <w:family w:val="modern"/>
    <w:pitch w:val="variable"/>
    <w:sig w:usb0="E0002EFF" w:usb1="C0007843" w:usb2="00000009" w:usb3="00000000" w:csb0="400001FF" w:csb1="FFFF0000"/>
  </w:font>
  <w:font w:name="Calibri">
    <w:panose1 w:val="020F0502020204030204"/>
    <w:charset w:val="00"/>
    <w:family w:val="swiss"/>
    <w:pitch w:val="variable"/>
    <w:sig w:usb0="E4002EFF" w:usb1="C000247B" w:usb2="00000009" w:usb3="00000000" w:csb0="200001FF"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0000002"/>
    <w:multiLevelType w:val="singleLevel"/>
    <w:tmpl w:val="00000002"/>
    <w:lvl w:ilvl="0">
      <w:start w:val="2"/>
      <w:numFmt w:val="chineseCounting"/>
      <w:lvlRestart w:val="0"/>
      <w:suff w:val="space"/>
      <w:lvlText w:val="%1、"/>
      <w:lvlJc w:val="left"/>
      <w:pPr>
        <w:tabs>
          <w:tab w:val="num" w:pos="0"/>
        </w:tabs>
        <w:ind w:left="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1"/>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next w:val="0"/>
    <w:pPr>
      <w:spacing w:before="100" w:beforeAutospacing="1" w:after="100" w:afterAutospacing="1"/>
      <w:jc w:val="left"/>
      <w:outlineLvl w:val="0"/>
    </w:pPr>
    <w:rPr>
      <w:rFonts w:ascii="宋体"/>
      <w:b/>
      <w:kern w:val="44"/>
      <w:sz w:val="48"/>
      <w:szCs w:val="48"/>
    </w:rPr>
  </w:style>
  <w:style w:type="paragraph" w:styleId="2">
    <w:name w:val="heading 2"/>
    <w:qFormat/>
    <w:basedOn w:val="0"/>
    <w:next w:val="0"/>
    <w:pPr>
      <w:keepNext/>
      <w:keepLines/>
      <w:widowControl w:val="0"/>
      <w:spacing w:before="260" w:after="260" w:line="415" w:lineRule="auto"/>
      <w:outlineLvl w:val="1"/>
    </w:pPr>
    <w:rPr>
      <w:rFonts w:ascii="Times New Roman" w:eastAsia="黑体" w:hAnsi="Times New Roman"/>
      <w:b/>
      <w:sz w:val="32"/>
    </w:rPr>
  </w:style>
  <w:style w:type="paragraph" w:styleId="3">
    <w:name w:val="heading 3"/>
    <w:qFormat/>
    <w:basedOn w:val="0"/>
    <w:next w:val="0"/>
    <w:pPr>
      <w:keepNext/>
      <w:keepLines/>
      <w:widowControl w:val="0"/>
      <w:spacing w:before="260" w:after="260" w:line="415" w:lineRule="auto"/>
      <w:outlineLvl w:val="2"/>
    </w:pPr>
    <w:rPr>
      <w:b/>
      <w:sz w:val="32"/>
    </w:rPr>
  </w:style>
  <w:style w:type="character" w:default="1" w:styleId="10">
    <w:name w:val="Default Paragraph Font"/>
    <w:qFormat/>
  </w:style>
  <w:style w:type="paragraph" w:styleId="15">
    <w:name w:val="Body Text Indent"/>
    <w:qFormat/>
    <w:basedOn w:val="0"/>
    <w:pPr>
      <w:ind w:firstLineChars="200" w:firstLine="200"/>
    </w:pPr>
    <w:rPr>
      <w:sz w:val="28"/>
    </w:rPr>
  </w:style>
  <w:style w:type="paragraph" w:styleId="16">
    <w:name w:val="Plain Text"/>
    <w:qFormat/>
    <w:basedOn w:val="0"/>
    <w:rPr>
      <w:rFonts w:ascii="宋体" w:cs="Courier New"/>
      <w:szCs w:val="21"/>
      <w:lang w:bidi="ar-SA"/>
    </w:rPr>
  </w:style>
  <w:style w:type="paragraph" w:styleId="17">
    <w:name w:val="Balloon Text"/>
    <w:qFormat/>
    <w:basedOn w:val="0"/>
    <w:rPr>
      <w:sz w:val="18"/>
      <w:szCs w:val="18"/>
    </w:rPr>
  </w:style>
  <w:style w:type="paragraph" w:styleId="18">
    <w:name w:val="footer"/>
    <w:qFormat/>
    <w:basedOn w:val="0"/>
    <w:pPr>
      <w:tabs>
        <w:tab w:val="center" w:pos="4153"/>
        <w:tab w:val="right" w:pos="8306"/>
      </w:tabs>
      <w:snapToGrid w:val="0"/>
      <w:jc w:val="left"/>
    </w:pPr>
    <w:rPr>
      <w:sz w:val="18"/>
      <w:szCs w:val="18"/>
    </w:rPr>
  </w:style>
  <w:style w:type="paragraph" w:styleId="19">
    <w:name w:val="header"/>
    <w:qFormat/>
    <w:basedOn w:val="0"/>
    <w:pPr>
      <w:pBdr>
        <w:bottom w:val="single" w:sz="6" w:space="1" w:color="auto"/>
      </w:pBdr>
      <w:tabs>
        <w:tab w:val="center" w:pos="4153"/>
        <w:tab w:val="right" w:pos="8306"/>
      </w:tabs>
      <w:snapToGrid w:val="0"/>
      <w:jc w:val="center"/>
    </w:pPr>
    <w:rPr>
      <w:sz w:val="18"/>
      <w:szCs w:val="18"/>
    </w:rPr>
  </w:style>
  <w:style w:type="paragraph" w:styleId="20">
    <w:name w:val="Normal (Web)"/>
    <w:qFormat/>
    <w:next w:val="15"/>
    <w:pPr>
      <w:spacing w:before="100" w:beforeAutospacing="1" w:after="100" w:afterAutospacing="1"/>
    </w:pPr>
    <w:rPr>
      <w:rFonts w:ascii="宋体" w:eastAsia="宋体" w:cs="Times New Roman"/>
      <w:sz w:val="24"/>
      <w:szCs w:val="21"/>
      <w:lang w:val="en-US" w:eastAsia="zh-CN" w:bidi="ar-SA"/>
    </w:rPr>
  </w:style>
  <w:style w:type="character" w:styleId="21">
    <w:name w:val="FollowedHyperlink"/>
    <w:qFormat/>
    <w:basedOn w:val="10"/>
    <w:rPr>
      <w:color w:val="333333"/>
      <w:u w:val="none"/>
    </w:rPr>
  </w:style>
  <w:style w:type="character" w:styleId="22">
    <w:name w:val="Emphasis"/>
    <w:qFormat/>
    <w:basedOn w:val="10"/>
  </w:style>
  <w:style w:type="character" w:styleId="23">
    <w:name w:val="Hyperlink"/>
    <w:qFormat/>
    <w:basedOn w:val="10"/>
    <w:rPr>
      <w:color w:val="0000FF"/>
      <w:u w:val="single"/>
    </w:rPr>
  </w:style>
  <w:style w:type="character" w:styleId="24">
    <w:name w:val="HTML Code"/>
    <w:qFormat/>
    <w:basedOn w:val="10"/>
    <w:rPr>
      <w:rFonts w:ascii="Courier New" w:hAnsi="Courier New"/>
      <w:sz w:val="20"/>
    </w:rPr>
  </w:style>
  <w:style w:type="character" w:styleId="25">
    <w:name w:val="HTML Cite"/>
    <w:qFormat/>
    <w:basedOn w:val="10"/>
  </w:style>
  <w:style w:type="paragraph" w:customStyle="1" w:styleId="26">
    <w:name w:val="No Spacing"/>
    <w:qFormat/>
    <w:pPr>
      <w:widowControl w:val="0"/>
      <w:jc w:val="both"/>
    </w:pPr>
    <w:rPr>
      <w:rFonts w:ascii="Calibri" w:eastAsia="宋体" w:cs="Times New Roman" w:hAnsi="Calibri"/>
      <w:kern w:val="2"/>
      <w:sz w:val="21"/>
      <w:szCs w:val="22"/>
      <w:lang w:val="en-US" w:eastAsia="zh-CN" w:bidi="ar-SA"/>
    </w:rPr>
  </w:style>
  <w:style w:type="character" w:customStyle="1" w:styleId="27">
    <w:name w:val="sadicon"/>
    <w:qFormat/>
    <w:basedOn w:val="10"/>
  </w:style>
  <w:style w:type="character" w:customStyle="1" w:styleId="28">
    <w:name w:val="current3"/>
    <w:qFormat/>
    <w:basedOn w:val="10"/>
    <w:rPr>
      <w:color w:val="FFFFFF"/>
      <w:shd w:val="clear" w:color="auto" w:fill="2BABEA"/>
    </w:rPr>
  </w:style>
  <w:style w:type="character" w:customStyle="1" w:styleId="29">
    <w:name w:val="tiptitle"/>
    <w:qFormat/>
    <w:basedOn w:val="10"/>
    <w:rPr>
      <w:color w:val="FFFFFF"/>
      <w:sz w:val="18"/>
      <w:szCs w:val="18"/>
    </w:rPr>
  </w:style>
  <w:style w:type="character" w:customStyle="1" w:styleId="30">
    <w:name w:val="select"/>
    <w:qFormat/>
    <w:basedOn w:val="10"/>
    <w:rPr>
      <w:color w:val="FFFFFF"/>
      <w:shd w:val="clear" w:color="auto" w:fill="EF7619"/>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14097787</TotalTime>
  <Application>Yozo_Office27021597764231180</Application>
  <Pages>5</Pages>
  <Words>0</Words>
  <Characters>1699</Characters>
  <Lines>0</Lines>
  <Paragraphs>61</Paragraphs>
  <CharactersWithSpaces>2266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Administrator</cp:lastModifiedBy>
  <cp:revision>13</cp:revision>
  <cp:lastPrinted>2021-07-27T07:42:00Z</cp:lastPrinted>
  <dcterms:created xsi:type="dcterms:W3CDTF">2021-06-07T02:53:00Z</dcterms:created>
  <dcterms:modified xsi:type="dcterms:W3CDTF">2021-12-16T03:18:31Z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2052-11.1.0.11115</vt:lpwstr>
  </property>
</Properties>
</file>