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AFE7FE7" w14:textId="77777777" w:rsidR="0055493B" w:rsidRDefault="002138EB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现场踏勘管理要求</w:t>
      </w:r>
    </w:p>
    <w:p w14:paraId="107DADB8" w14:textId="77777777" w:rsidR="0055493B" w:rsidRDefault="0055493B">
      <w:pPr>
        <w:jc w:val="center"/>
        <w:rPr>
          <w:b/>
          <w:sz w:val="30"/>
          <w:szCs w:val="30"/>
        </w:rPr>
      </w:pPr>
    </w:p>
    <w:p w14:paraId="407E156E" w14:textId="77777777" w:rsidR="0055493B" w:rsidRDefault="002138E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本转让方为保障各意向受让方顺利有序的开展现场踏勘，同时维护转让方现场施工的正常秩序，特制订本</w:t>
      </w:r>
      <w:r>
        <w:rPr>
          <w:rFonts w:ascii="宋体" w:hAnsi="宋体"/>
          <w:sz w:val="28"/>
          <w:szCs w:val="28"/>
        </w:rPr>
        <w:t>规定</w:t>
      </w:r>
      <w:r>
        <w:rPr>
          <w:rFonts w:ascii="宋体" w:hAnsi="宋体" w:hint="eastAsia"/>
          <w:sz w:val="28"/>
          <w:szCs w:val="28"/>
        </w:rPr>
        <w:t>。</w:t>
      </w:r>
    </w:p>
    <w:p w14:paraId="4008EF88" w14:textId="43B2DFA0" w:rsidR="0055493B" w:rsidRDefault="002138E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第一条 本规定的踏勘对象为</w:t>
      </w:r>
      <w:r w:rsidR="00826DCA" w:rsidRPr="00826DCA">
        <w:rPr>
          <w:rFonts w:ascii="宋体" w:hAnsi="宋体" w:hint="eastAsia"/>
          <w:sz w:val="28"/>
          <w:szCs w:val="28"/>
        </w:rPr>
        <w:t>武汉光谷联合产权交易所</w:t>
      </w:r>
      <w:r w:rsidR="003E428C">
        <w:rPr>
          <w:rFonts w:ascii="宋体" w:hAnsi="宋体" w:hint="eastAsia"/>
          <w:sz w:val="28"/>
          <w:szCs w:val="28"/>
        </w:rPr>
        <w:t>十</w:t>
      </w:r>
      <w:r w:rsidR="003E428C">
        <w:rPr>
          <w:rFonts w:ascii="宋体" w:hAnsi="宋体"/>
          <w:sz w:val="28"/>
          <w:szCs w:val="28"/>
        </w:rPr>
        <w:t>堰产权交易有限公司</w:t>
      </w:r>
      <w:r>
        <w:rPr>
          <w:rFonts w:ascii="宋体" w:hAnsi="宋体" w:hint="eastAsia"/>
          <w:sz w:val="28"/>
          <w:szCs w:val="28"/>
        </w:rPr>
        <w:t>（下称“联交所”）公开挂牌转让的</w:t>
      </w:r>
      <w:r w:rsidR="004C6464">
        <w:rPr>
          <w:rFonts w:ascii="宋体" w:hAnsi="宋体" w:hint="eastAsia"/>
          <w:sz w:val="28"/>
          <w:szCs w:val="28"/>
        </w:rPr>
        <w:t>DT14S业务调整</w:t>
      </w:r>
      <w:r w:rsidR="004C6464">
        <w:rPr>
          <w:rFonts w:ascii="宋体" w:hAnsi="宋体"/>
          <w:sz w:val="28"/>
          <w:szCs w:val="28"/>
        </w:rPr>
        <w:t>涉及的</w:t>
      </w:r>
      <w:r w:rsidR="004C6464">
        <w:rPr>
          <w:rFonts w:ascii="宋体" w:hAnsi="宋体" w:hint="eastAsia"/>
          <w:sz w:val="28"/>
          <w:szCs w:val="28"/>
        </w:rPr>
        <w:t>17项</w:t>
      </w:r>
      <w:r w:rsidR="004C6464">
        <w:rPr>
          <w:rFonts w:ascii="宋体" w:hAnsi="宋体"/>
          <w:sz w:val="28"/>
          <w:szCs w:val="28"/>
        </w:rPr>
        <w:t>设备</w:t>
      </w:r>
      <w:r>
        <w:rPr>
          <w:rFonts w:ascii="宋体" w:hAnsi="宋体" w:hint="eastAsia"/>
          <w:sz w:val="28"/>
          <w:szCs w:val="28"/>
        </w:rPr>
        <w:t>（下称“标的资产”）。</w:t>
      </w:r>
    </w:p>
    <w:p w14:paraId="31DA14B1" w14:textId="74F454AB" w:rsidR="0055493B" w:rsidRDefault="002138E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第二条 本规定所指踏勘期为标的资产在</w:t>
      </w:r>
      <w:r w:rsidR="003E428C">
        <w:rPr>
          <w:rFonts w:ascii="宋体" w:hAnsi="宋体" w:hint="eastAsia"/>
          <w:sz w:val="28"/>
          <w:szCs w:val="28"/>
        </w:rPr>
        <w:t>联交所</w:t>
      </w:r>
      <w:r>
        <w:rPr>
          <w:rFonts w:ascii="宋体" w:hAnsi="宋体" w:hint="eastAsia"/>
          <w:sz w:val="28"/>
          <w:szCs w:val="28"/>
        </w:rPr>
        <w:t>挂牌披露期间。</w:t>
      </w:r>
    </w:p>
    <w:p w14:paraId="16588D70" w14:textId="77777777" w:rsidR="0055493B" w:rsidRDefault="002138E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第三条 本规定所指现场踏勘，是指意向受让方在踏勘期内提出现场踏勘申请，经转让方许可后，对标的资产现状进行勘查确认的活动。</w:t>
      </w:r>
    </w:p>
    <w:p w14:paraId="5E36D1EF" w14:textId="7081C597" w:rsidR="0055493B" w:rsidRDefault="002138E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第四条 </w:t>
      </w:r>
      <w:r w:rsidR="00FE31EB">
        <w:rPr>
          <w:rFonts w:ascii="宋体" w:hAnsi="宋体" w:hint="eastAsia"/>
          <w:sz w:val="28"/>
          <w:szCs w:val="28"/>
        </w:rPr>
        <w:t>联交</w:t>
      </w:r>
      <w:r w:rsidR="00FE31EB">
        <w:rPr>
          <w:rFonts w:ascii="宋体" w:hAnsi="宋体"/>
          <w:sz w:val="28"/>
          <w:szCs w:val="28"/>
        </w:rPr>
        <w:t>所</w:t>
      </w:r>
      <w:r>
        <w:rPr>
          <w:rFonts w:ascii="宋体" w:hAnsi="宋体" w:hint="eastAsia"/>
          <w:sz w:val="28"/>
          <w:szCs w:val="28"/>
        </w:rPr>
        <w:t>负责受理意向受让方在踏勘期内的踏勘申请。</w:t>
      </w:r>
    </w:p>
    <w:p w14:paraId="7820AC44" w14:textId="15149D67" w:rsidR="0055493B" w:rsidRDefault="002138E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第五条 意向受让方在标的资产挂牌期内向</w:t>
      </w:r>
      <w:r w:rsidR="003E428C">
        <w:rPr>
          <w:rFonts w:ascii="宋体" w:hAnsi="宋体" w:hint="eastAsia"/>
          <w:sz w:val="28"/>
          <w:szCs w:val="28"/>
        </w:rPr>
        <w:t>联交所</w:t>
      </w:r>
      <w:r>
        <w:rPr>
          <w:rFonts w:ascii="宋体" w:hAnsi="宋体" w:hint="eastAsia"/>
          <w:sz w:val="28"/>
          <w:szCs w:val="28"/>
        </w:rPr>
        <w:t>递交受让申请前，必须对标的资产进行现场踏勘。</w:t>
      </w:r>
    </w:p>
    <w:p w14:paraId="187DA2DE" w14:textId="0BD9075B" w:rsidR="0055493B" w:rsidRDefault="002138E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第六条 意向受让方在踏勘期内提出的踏勘申请，经转让方许可后，须在转让方安排的时间内到标的资产现场进行踏勘活动。踏勘完毕后，经转让方和意向受让方加盖公章的《现场踏勘确认书》作为意向受让方向</w:t>
      </w:r>
      <w:r w:rsidR="003E428C">
        <w:rPr>
          <w:rFonts w:ascii="宋体" w:hAnsi="宋体" w:hint="eastAsia"/>
          <w:sz w:val="28"/>
          <w:szCs w:val="28"/>
        </w:rPr>
        <w:t>联交所</w:t>
      </w:r>
      <w:r>
        <w:rPr>
          <w:rFonts w:ascii="宋体" w:hAnsi="宋体" w:hint="eastAsia"/>
          <w:sz w:val="28"/>
          <w:szCs w:val="28"/>
        </w:rPr>
        <w:t>提交受让申请的必备材料。</w:t>
      </w:r>
    </w:p>
    <w:p w14:paraId="26DDE35C" w14:textId="77777777" w:rsidR="0055493B" w:rsidRDefault="002138E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第七条 意向受让方须按照以下要求，办理现场踏勘申请：</w:t>
      </w:r>
    </w:p>
    <w:p w14:paraId="2968098E" w14:textId="45754115" w:rsidR="0055493B" w:rsidRDefault="002138E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1、意向受让方须通过踏勘联系人（</w:t>
      </w:r>
      <w:r w:rsidR="00BD5AE9">
        <w:rPr>
          <w:rFonts w:ascii="宋体" w:hAnsi="宋体" w:hint="eastAsia"/>
          <w:sz w:val="28"/>
          <w:szCs w:val="28"/>
        </w:rPr>
        <w:t>联系人：</w:t>
      </w:r>
      <w:r w:rsidR="00BD5AE9" w:rsidRPr="005F5BAB">
        <w:rPr>
          <w:rFonts w:ascii="宋体" w:hAnsi="宋体" w:hint="eastAsia"/>
          <w:sz w:val="28"/>
          <w:szCs w:val="28"/>
        </w:rPr>
        <w:t>兰兴义，电话：13972467592</w:t>
      </w:r>
      <w:r>
        <w:rPr>
          <w:rFonts w:ascii="宋体" w:hAnsi="宋体" w:hint="eastAsia"/>
          <w:sz w:val="28"/>
          <w:szCs w:val="28"/>
        </w:rPr>
        <w:t>）提出踏勘申请。</w:t>
      </w:r>
    </w:p>
    <w:p w14:paraId="17434ADB" w14:textId="078B014D" w:rsidR="0055493B" w:rsidRDefault="002138E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、意向受让方如为公司法人，提出踏勘申请及现场踏勘时，需</w:t>
      </w:r>
      <w:r>
        <w:rPr>
          <w:rFonts w:ascii="宋体" w:hAnsi="宋体" w:hint="eastAsia"/>
          <w:sz w:val="28"/>
          <w:szCs w:val="28"/>
        </w:rPr>
        <w:lastRenderedPageBreak/>
        <w:t>提交</w:t>
      </w:r>
      <w:r w:rsidR="00FE31EB">
        <w:rPr>
          <w:rFonts w:ascii="宋体" w:hAnsi="宋体" w:hint="eastAsia"/>
          <w:sz w:val="28"/>
          <w:szCs w:val="28"/>
        </w:rPr>
        <w:t>营业</w:t>
      </w:r>
      <w:r w:rsidR="00FE31EB">
        <w:rPr>
          <w:rFonts w:ascii="宋体" w:hAnsi="宋体"/>
          <w:sz w:val="28"/>
          <w:szCs w:val="28"/>
        </w:rPr>
        <w:t>执照，法人身份证</w:t>
      </w:r>
      <w:r w:rsidR="00FE31EB">
        <w:rPr>
          <w:rFonts w:ascii="宋体" w:hAnsi="宋体" w:hint="eastAsia"/>
          <w:sz w:val="28"/>
          <w:szCs w:val="28"/>
        </w:rPr>
        <w:t>原件</w:t>
      </w:r>
      <w:r w:rsidR="00FE31EB">
        <w:rPr>
          <w:rFonts w:ascii="宋体" w:hAnsi="宋体"/>
          <w:sz w:val="28"/>
          <w:szCs w:val="28"/>
        </w:rPr>
        <w:t>及</w:t>
      </w:r>
      <w:r w:rsidR="00FE31EB">
        <w:rPr>
          <w:rFonts w:ascii="宋体" w:hAnsi="宋体" w:hint="eastAsia"/>
          <w:sz w:val="28"/>
          <w:szCs w:val="28"/>
        </w:rPr>
        <w:t>复印件</w:t>
      </w:r>
      <w:r w:rsidR="004C6464">
        <w:rPr>
          <w:rFonts w:ascii="宋体" w:hAnsi="宋体" w:hint="eastAsia"/>
          <w:sz w:val="28"/>
          <w:szCs w:val="28"/>
        </w:rPr>
        <w:t>；</w:t>
      </w:r>
      <w:r w:rsidR="00FE31EB">
        <w:rPr>
          <w:rFonts w:ascii="宋体" w:hAnsi="宋体"/>
          <w:sz w:val="28"/>
          <w:szCs w:val="28"/>
        </w:rPr>
        <w:t>如</w:t>
      </w:r>
      <w:r w:rsidR="00FE31EB">
        <w:rPr>
          <w:rFonts w:ascii="宋体" w:hAnsi="宋体" w:hint="eastAsia"/>
          <w:sz w:val="28"/>
          <w:szCs w:val="28"/>
        </w:rPr>
        <w:t>果</w:t>
      </w:r>
      <w:r w:rsidR="00FE31EB">
        <w:rPr>
          <w:rFonts w:ascii="宋体" w:hAnsi="宋体"/>
          <w:sz w:val="28"/>
          <w:szCs w:val="28"/>
        </w:rPr>
        <w:t>不是法人，</w:t>
      </w:r>
      <w:r w:rsidR="00FE31EB">
        <w:rPr>
          <w:rFonts w:ascii="宋体" w:hAnsi="宋体" w:hint="eastAsia"/>
          <w:sz w:val="28"/>
          <w:szCs w:val="28"/>
        </w:rPr>
        <w:t>需</w:t>
      </w:r>
      <w:r w:rsidR="00FE31EB">
        <w:rPr>
          <w:rFonts w:ascii="宋体" w:hAnsi="宋体"/>
          <w:sz w:val="28"/>
          <w:szCs w:val="28"/>
        </w:rPr>
        <w:t>提供</w:t>
      </w:r>
      <w:r>
        <w:rPr>
          <w:rFonts w:ascii="宋体" w:hAnsi="宋体" w:hint="eastAsia"/>
          <w:sz w:val="28"/>
          <w:szCs w:val="28"/>
        </w:rPr>
        <w:t>《法定代表人授权委托书》（见附件</w:t>
      </w:r>
      <w:r w:rsidR="003E428C"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）及</w:t>
      </w:r>
      <w:r w:rsidR="003E428C">
        <w:rPr>
          <w:rFonts w:ascii="宋体" w:hAnsi="宋体" w:hint="eastAsia"/>
          <w:sz w:val="28"/>
          <w:szCs w:val="28"/>
        </w:rPr>
        <w:t>查</w:t>
      </w:r>
      <w:r w:rsidR="003E428C">
        <w:rPr>
          <w:rFonts w:ascii="宋体" w:hAnsi="宋体"/>
          <w:sz w:val="28"/>
          <w:szCs w:val="28"/>
        </w:rPr>
        <w:t>验</w:t>
      </w:r>
      <w:r>
        <w:rPr>
          <w:rFonts w:ascii="宋体" w:hAnsi="宋体" w:hint="eastAsia"/>
          <w:sz w:val="28"/>
          <w:szCs w:val="28"/>
        </w:rPr>
        <w:t>授权代表身份证原件及复印件（加盖公章）。</w:t>
      </w:r>
    </w:p>
    <w:p w14:paraId="0B9B64DD" w14:textId="3381792E" w:rsidR="0055493B" w:rsidRDefault="002138E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3、意向受让方申请踏勘的人数不得超过</w:t>
      </w:r>
      <w:r w:rsidR="003E428C"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人。</w:t>
      </w:r>
    </w:p>
    <w:p w14:paraId="637939B1" w14:textId="77777777" w:rsidR="0055493B" w:rsidRDefault="002138E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第八条 意向受让方的踏勘申请经转让方许可后，现场踏勘时须服从转让方现场人员的指挥与安排，严格遵守以下现场踏勘纪律：</w:t>
      </w:r>
    </w:p>
    <w:p w14:paraId="3CA7191D" w14:textId="77777777" w:rsidR="0055493B" w:rsidRDefault="002138EB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1、所有现场踏勘人员必须佩戴防护口罩、安全帽或其它防护措施方可进入现场，并遵守当地及转让方的疫情防控和施工安全规章制度等要求。</w:t>
      </w:r>
    </w:p>
    <w:p w14:paraId="717B30E5" w14:textId="77777777" w:rsidR="0055493B" w:rsidRDefault="002138EB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2、意向受让方不得以踏勘为名，要求拆解或破坏设备、建/构筑物形态，更不得夹带任何现场物资出场。</w:t>
      </w:r>
    </w:p>
    <w:p w14:paraId="1E0FA659" w14:textId="77777777" w:rsidR="0055493B" w:rsidRDefault="002138EB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、意向受让方踏勘时禁止脱离现场指导人员视线范围，私自进入其它场所或空间，否则造成的一切后果由意向受让方自行承担。</w:t>
      </w:r>
    </w:p>
    <w:p w14:paraId="596D6033" w14:textId="3D861F07" w:rsidR="0055493B" w:rsidRDefault="002138EB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、意向受让方现场踏勘时禁止与转让方其他人员发生任何矛盾和纠纷，造成的一切后果由意向受让方自行承担。</w:t>
      </w:r>
    </w:p>
    <w:p w14:paraId="54106363" w14:textId="77777777" w:rsidR="0055493B" w:rsidRDefault="002138EB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、意向受让方现场踏勘时严禁抽烟，也不得酒后进入现场踏勘。</w:t>
      </w:r>
      <w:r>
        <w:rPr>
          <w:rFonts w:ascii="宋体" w:hAnsi="宋体"/>
          <w:sz w:val="28"/>
          <w:szCs w:val="28"/>
        </w:rPr>
        <w:t xml:space="preserve"> </w:t>
      </w:r>
    </w:p>
    <w:p w14:paraId="13C1A529" w14:textId="77777777" w:rsidR="0055493B" w:rsidRDefault="002138EB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、意向受让方现场踏勘时，若有拍摄需求，必须经转让方同意。未经批准私自拍摄的，转让方有权要求其删除拍摄内容。</w:t>
      </w:r>
    </w:p>
    <w:p w14:paraId="06E9C15B" w14:textId="77777777" w:rsidR="0055493B" w:rsidRDefault="002138EB">
      <w:pPr>
        <w:spacing w:line="360" w:lineRule="auto"/>
        <w:ind w:leftChars="-1" w:left="-2" w:firstLineChars="202" w:firstLine="566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第九条</w:t>
      </w:r>
      <w:r>
        <w:rPr>
          <w:rFonts w:asci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意向受让方现场踏勘完毕后，对现场踏勘了解的情况负有保密义务。意向受让方未全面履行保密义务，给转让方造成直接或间接影响的，转让方有权主张向其追究法律责任。</w:t>
      </w:r>
    </w:p>
    <w:p w14:paraId="50AB8105" w14:textId="77777777" w:rsidR="0055493B" w:rsidRDefault="002138EB">
      <w:pPr>
        <w:spacing w:line="360" w:lineRule="auto"/>
        <w:ind w:leftChars="-1" w:left="-2" w:firstLineChars="202" w:firstLine="56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第十条 因现场踏勘产生的费用由意向受让方自行承担。</w:t>
      </w:r>
    </w:p>
    <w:p w14:paraId="5E818929" w14:textId="77777777" w:rsidR="0055493B" w:rsidRDefault="002138EB">
      <w:pPr>
        <w:spacing w:line="360" w:lineRule="auto"/>
        <w:ind w:leftChars="-1" w:left="-2" w:firstLineChars="202" w:firstLine="56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第十一条 意向受让方一经签署《现场踏勘确认书》，即视为对标的资产现状已进行充分了解和确认，完全认可并接受标的资产的现状及瑕疵，并自愿承担一切责任与风险。</w:t>
      </w:r>
    </w:p>
    <w:p w14:paraId="2A77DCC3" w14:textId="77777777" w:rsidR="0055493B" w:rsidRDefault="0055493B">
      <w:pPr>
        <w:spacing w:line="360" w:lineRule="auto"/>
        <w:rPr>
          <w:rFonts w:ascii="宋体" w:hAnsi="宋体"/>
          <w:sz w:val="28"/>
          <w:szCs w:val="28"/>
        </w:rPr>
      </w:pPr>
    </w:p>
    <w:p w14:paraId="535CE9C6" w14:textId="77777777" w:rsidR="0055493B" w:rsidRDefault="0055493B">
      <w:pPr>
        <w:spacing w:line="360" w:lineRule="auto"/>
        <w:rPr>
          <w:rFonts w:ascii="宋体" w:hAnsi="宋体"/>
          <w:sz w:val="28"/>
          <w:szCs w:val="28"/>
        </w:rPr>
      </w:pPr>
    </w:p>
    <w:p w14:paraId="2E812EF7" w14:textId="77777777" w:rsidR="0055493B" w:rsidRDefault="0055493B">
      <w:pPr>
        <w:spacing w:line="360" w:lineRule="auto"/>
        <w:rPr>
          <w:rFonts w:ascii="宋体" w:hAnsi="宋体"/>
          <w:sz w:val="28"/>
          <w:szCs w:val="28"/>
        </w:rPr>
      </w:pPr>
    </w:p>
    <w:p w14:paraId="2CF391FF" w14:textId="77777777" w:rsidR="0055493B" w:rsidRDefault="0055493B">
      <w:pPr>
        <w:spacing w:line="360" w:lineRule="auto"/>
        <w:rPr>
          <w:rFonts w:ascii="宋体" w:hAnsi="宋体"/>
          <w:sz w:val="28"/>
          <w:szCs w:val="28"/>
        </w:rPr>
      </w:pPr>
    </w:p>
    <w:p w14:paraId="1734BC6E" w14:textId="77777777" w:rsidR="0055493B" w:rsidRDefault="0055493B">
      <w:pPr>
        <w:spacing w:line="360" w:lineRule="auto"/>
        <w:rPr>
          <w:rFonts w:ascii="宋体" w:hAnsi="宋体"/>
          <w:sz w:val="28"/>
          <w:szCs w:val="28"/>
        </w:rPr>
      </w:pPr>
    </w:p>
    <w:p w14:paraId="5D2D84CD" w14:textId="77777777" w:rsidR="0055493B" w:rsidRDefault="0055493B">
      <w:pPr>
        <w:spacing w:line="360" w:lineRule="auto"/>
        <w:rPr>
          <w:rFonts w:ascii="宋体" w:hAnsi="宋体"/>
          <w:sz w:val="28"/>
          <w:szCs w:val="28"/>
        </w:rPr>
      </w:pPr>
    </w:p>
    <w:p w14:paraId="364C9932" w14:textId="77777777" w:rsidR="0055493B" w:rsidRDefault="0055493B">
      <w:pPr>
        <w:spacing w:line="360" w:lineRule="auto"/>
        <w:rPr>
          <w:rFonts w:ascii="宋体" w:hAnsi="宋体"/>
          <w:sz w:val="28"/>
          <w:szCs w:val="28"/>
        </w:rPr>
      </w:pPr>
    </w:p>
    <w:p w14:paraId="339DDC25" w14:textId="77777777" w:rsidR="0055493B" w:rsidRDefault="0055493B">
      <w:pPr>
        <w:spacing w:line="360" w:lineRule="auto"/>
        <w:rPr>
          <w:rFonts w:ascii="宋体" w:hAnsi="宋体"/>
          <w:sz w:val="28"/>
          <w:szCs w:val="28"/>
        </w:rPr>
      </w:pPr>
    </w:p>
    <w:p w14:paraId="4A134E22" w14:textId="77777777" w:rsidR="0055493B" w:rsidRDefault="0055493B">
      <w:pPr>
        <w:spacing w:line="360" w:lineRule="auto"/>
        <w:rPr>
          <w:rFonts w:ascii="宋体" w:hAnsi="宋体"/>
          <w:sz w:val="28"/>
          <w:szCs w:val="28"/>
        </w:rPr>
      </w:pPr>
    </w:p>
    <w:p w14:paraId="61A94E42" w14:textId="77777777" w:rsidR="0055493B" w:rsidRDefault="002138EB">
      <w:pPr>
        <w:ind w:leftChars="-1" w:left="-2"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/>
          <w:sz w:val="28"/>
          <w:szCs w:val="28"/>
        </w:rPr>
        <w:t xml:space="preserve">                                 </w:t>
      </w:r>
      <w:r>
        <w:rPr>
          <w:rFonts w:ascii="宋体" w:hAnsi="宋体" w:cs="宋体" w:hint="eastAsia"/>
          <w:sz w:val="28"/>
          <w:szCs w:val="28"/>
        </w:rPr>
        <w:t>东风商用车有限公司</w:t>
      </w:r>
      <w:r>
        <w:rPr>
          <w:rFonts w:ascii="宋体" w:hAnsi="宋体" w:cs="宋体"/>
          <w:sz w:val="28"/>
          <w:szCs w:val="28"/>
        </w:rPr>
        <w:t xml:space="preserve"> </w:t>
      </w:r>
    </w:p>
    <w:p w14:paraId="372C2700" w14:textId="52C2A60F" w:rsidR="0055493B" w:rsidRDefault="002138EB">
      <w:pPr>
        <w:ind w:leftChars="-1" w:left="-2"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                                202</w:t>
      </w:r>
      <w:r>
        <w:rPr>
          <w:rFonts w:ascii="宋体" w:hAnsi="宋体" w:cs="宋体" w:hint="eastAsia"/>
          <w:sz w:val="28"/>
          <w:szCs w:val="28"/>
        </w:rPr>
        <w:t>1年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日</w:t>
      </w:r>
    </w:p>
    <w:p w14:paraId="33E0E97E" w14:textId="77777777" w:rsidR="0055493B" w:rsidRDefault="0055493B">
      <w:pPr>
        <w:rPr>
          <w:rFonts w:ascii="宋体" w:hAnsi="宋体" w:cs="宋体"/>
          <w:b/>
          <w:bCs/>
          <w:sz w:val="28"/>
          <w:szCs w:val="28"/>
        </w:rPr>
      </w:pPr>
    </w:p>
    <w:p w14:paraId="566A4CFB" w14:textId="77777777" w:rsidR="0055493B" w:rsidRDefault="0055493B">
      <w:pPr>
        <w:rPr>
          <w:rFonts w:ascii="宋体" w:hAnsi="宋体" w:cs="宋体"/>
          <w:b/>
          <w:bCs/>
          <w:sz w:val="28"/>
          <w:szCs w:val="28"/>
        </w:rPr>
      </w:pPr>
    </w:p>
    <w:p w14:paraId="47181A97" w14:textId="77777777" w:rsidR="0055493B" w:rsidRDefault="0055493B">
      <w:pPr>
        <w:rPr>
          <w:rFonts w:ascii="宋体" w:hAnsi="宋体" w:cs="宋体"/>
          <w:b/>
          <w:bCs/>
          <w:sz w:val="28"/>
          <w:szCs w:val="28"/>
        </w:rPr>
      </w:pPr>
    </w:p>
    <w:p w14:paraId="02C0F1CB" w14:textId="77777777" w:rsidR="0055493B" w:rsidRDefault="0055493B">
      <w:pPr>
        <w:rPr>
          <w:rFonts w:ascii="宋体" w:hAnsi="宋体" w:cs="宋体"/>
          <w:b/>
          <w:bCs/>
          <w:sz w:val="28"/>
          <w:szCs w:val="28"/>
        </w:rPr>
      </w:pPr>
    </w:p>
    <w:p w14:paraId="3F08B18B" w14:textId="77777777" w:rsidR="0055493B" w:rsidRDefault="002138EB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br w:type="page"/>
      </w:r>
    </w:p>
    <w:p w14:paraId="4CBC9ECF" w14:textId="562557D4" w:rsidR="0055493B" w:rsidRDefault="0055493B">
      <w:pPr>
        <w:ind w:firstLineChars="200" w:firstLine="420"/>
        <w:rPr>
          <w:szCs w:val="21"/>
        </w:rPr>
      </w:pPr>
    </w:p>
    <w:p w14:paraId="7B255B10" w14:textId="77777777" w:rsidR="0055493B" w:rsidRDefault="0055493B">
      <w:pPr>
        <w:ind w:firstLineChars="200" w:firstLine="420"/>
        <w:rPr>
          <w:szCs w:val="21"/>
        </w:rPr>
      </w:pPr>
    </w:p>
    <w:p w14:paraId="63237C48" w14:textId="387FEB6E" w:rsidR="0055493B" w:rsidRDefault="002138EB">
      <w:pPr>
        <w:tabs>
          <w:tab w:val="right" w:pos="8306"/>
        </w:tabs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附件</w:t>
      </w:r>
      <w:r w:rsidR="003E428C">
        <w:rPr>
          <w:rFonts w:ascii="仿宋" w:eastAsia="仿宋" w:hAnsi="仿宋"/>
          <w:b/>
          <w:bCs/>
          <w:sz w:val="28"/>
          <w:szCs w:val="28"/>
        </w:rPr>
        <w:t>1</w:t>
      </w:r>
      <w:r>
        <w:rPr>
          <w:rFonts w:ascii="仿宋" w:eastAsia="仿宋" w:hAnsi="仿宋" w:hint="eastAsia"/>
          <w:b/>
          <w:bCs/>
          <w:sz w:val="28"/>
          <w:szCs w:val="28"/>
        </w:rPr>
        <w:t>：</w:t>
      </w:r>
      <w:r>
        <w:rPr>
          <w:rFonts w:ascii="仿宋" w:eastAsia="仿宋" w:hAnsi="仿宋"/>
          <w:b/>
          <w:bCs/>
          <w:sz w:val="28"/>
          <w:szCs w:val="28"/>
        </w:rPr>
        <w:tab/>
        <w:t xml:space="preserve">    </w:t>
      </w:r>
    </w:p>
    <w:p w14:paraId="6363BF94" w14:textId="77777777" w:rsidR="0055493B" w:rsidRDefault="002138EB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法定代表人授权委托书</w:t>
      </w:r>
    </w:p>
    <w:p w14:paraId="04B9806A" w14:textId="77777777" w:rsidR="0055493B" w:rsidRDefault="0055493B">
      <w:pPr>
        <w:rPr>
          <w:sz w:val="32"/>
          <w:szCs w:val="32"/>
        </w:rPr>
      </w:pPr>
    </w:p>
    <w:p w14:paraId="5B800858" w14:textId="1E9F3BE7" w:rsidR="0055493B" w:rsidRDefault="002138EB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本人是</w:t>
      </w:r>
      <w:r>
        <w:rPr>
          <w:rFonts w:ascii="宋体" w:hAnsi="宋体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sz w:val="28"/>
          <w:szCs w:val="28"/>
        </w:rPr>
        <w:t>的法定代表人，现委托</w:t>
      </w:r>
      <w:r>
        <w:rPr>
          <w:rFonts w:ascii="宋体" w:hAnsi="宋体"/>
          <w:sz w:val="28"/>
          <w:szCs w:val="28"/>
          <w:u w:val="single"/>
        </w:rPr>
        <w:t xml:space="preserve">        </w:t>
      </w:r>
      <w:r>
        <w:rPr>
          <w:rFonts w:ascii="宋体" w:hAnsi="宋体" w:hint="eastAsia"/>
          <w:sz w:val="28"/>
          <w:szCs w:val="28"/>
        </w:rPr>
        <w:t>，身份证号</w:t>
      </w:r>
      <w:r>
        <w:rPr>
          <w:rFonts w:ascii="宋体" w:hAnsi="宋体"/>
          <w:sz w:val="28"/>
          <w:szCs w:val="28"/>
          <w:u w:val="single"/>
        </w:rPr>
        <w:t xml:space="preserve">                  </w:t>
      </w:r>
      <w:r>
        <w:rPr>
          <w:rFonts w:ascii="宋体" w:hAnsi="宋体" w:hint="eastAsia"/>
          <w:sz w:val="28"/>
          <w:szCs w:val="28"/>
        </w:rPr>
        <w:t>，作为我公司的授权代表，参加</w:t>
      </w:r>
      <w:r w:rsidR="0072006D">
        <w:rPr>
          <w:rFonts w:ascii="宋体" w:hAnsi="宋体" w:hint="eastAsia"/>
          <w:sz w:val="28"/>
          <w:szCs w:val="28"/>
        </w:rPr>
        <w:t>DT14S业务调整</w:t>
      </w:r>
      <w:r w:rsidR="0072006D">
        <w:rPr>
          <w:rFonts w:ascii="宋体" w:hAnsi="宋体"/>
          <w:sz w:val="28"/>
          <w:szCs w:val="28"/>
        </w:rPr>
        <w:t>涉及的</w:t>
      </w:r>
      <w:r w:rsidR="0072006D">
        <w:rPr>
          <w:rFonts w:ascii="宋体" w:hAnsi="宋体" w:hint="eastAsia"/>
          <w:sz w:val="28"/>
          <w:szCs w:val="28"/>
        </w:rPr>
        <w:t>17项</w:t>
      </w:r>
      <w:r w:rsidR="0072006D">
        <w:rPr>
          <w:rFonts w:ascii="宋体" w:hAnsi="宋体"/>
          <w:sz w:val="28"/>
          <w:szCs w:val="28"/>
        </w:rPr>
        <w:t>设备</w:t>
      </w:r>
      <w:r>
        <w:rPr>
          <w:rFonts w:ascii="宋体" w:hAnsi="宋体" w:hint="eastAsia"/>
          <w:sz w:val="28"/>
          <w:szCs w:val="28"/>
        </w:rPr>
        <w:t>现场踏勘活动，委托期限自</w:t>
      </w:r>
      <w:r>
        <w:rPr>
          <w:rFonts w:ascii="宋体" w:hAnsi="宋体"/>
          <w:sz w:val="28"/>
          <w:szCs w:val="28"/>
        </w:rPr>
        <w:t>202</w:t>
      </w:r>
      <w:r>
        <w:rPr>
          <w:rFonts w:ascii="宋体" w:hAnsi="宋体" w:hint="eastAsia"/>
          <w:sz w:val="28"/>
          <w:szCs w:val="28"/>
        </w:rPr>
        <w:t>1年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</w:rPr>
        <w:t>日起至</w:t>
      </w:r>
      <w:r>
        <w:rPr>
          <w:rFonts w:ascii="宋体" w:hAnsi="宋体"/>
          <w:sz w:val="28"/>
          <w:szCs w:val="28"/>
        </w:rPr>
        <w:t>202</w:t>
      </w:r>
      <w:r>
        <w:rPr>
          <w:rFonts w:ascii="宋体" w:hAnsi="宋体" w:hint="eastAsia"/>
          <w:sz w:val="28"/>
          <w:szCs w:val="28"/>
        </w:rPr>
        <w:t>1年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日止。</w:t>
      </w:r>
    </w:p>
    <w:p w14:paraId="59CD0DC1" w14:textId="77777777" w:rsidR="0055493B" w:rsidRDefault="002138EB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在此授权范围和期限内，授权代表签署的《现场踏勘确认书》，我公司均予以认可。</w:t>
      </w:r>
    </w:p>
    <w:p w14:paraId="2A9593A2" w14:textId="77777777" w:rsidR="0055493B" w:rsidRDefault="0055493B">
      <w:pPr>
        <w:rPr>
          <w:rFonts w:ascii="Arial" w:hAnsi="Arial" w:cs="Arial"/>
          <w:sz w:val="32"/>
          <w:szCs w:val="32"/>
        </w:rPr>
      </w:pPr>
    </w:p>
    <w:p w14:paraId="474D849E" w14:textId="77777777" w:rsidR="0055493B" w:rsidRDefault="0055493B">
      <w:pPr>
        <w:rPr>
          <w:rFonts w:ascii="Arial" w:hAnsi="Arial" w:cs="Arial"/>
          <w:sz w:val="32"/>
          <w:szCs w:val="32"/>
        </w:rPr>
      </w:pPr>
    </w:p>
    <w:p w14:paraId="03E58847" w14:textId="77777777" w:rsidR="0055493B" w:rsidRDefault="002138EB">
      <w:pPr>
        <w:ind w:firstLineChars="200" w:firstLine="6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                          </w:t>
      </w:r>
      <w:r>
        <w:rPr>
          <w:rFonts w:ascii="Arial" w:hAnsi="Arial" w:cs="Arial" w:hint="eastAsia"/>
          <w:sz w:val="28"/>
          <w:szCs w:val="28"/>
        </w:rPr>
        <w:t>委托单位（盖章）</w:t>
      </w:r>
    </w:p>
    <w:p w14:paraId="17A9CE55" w14:textId="77777777" w:rsidR="0055493B" w:rsidRDefault="002138EB">
      <w:pPr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</w:t>
      </w:r>
      <w:r>
        <w:rPr>
          <w:rFonts w:ascii="Arial" w:hAnsi="Arial" w:cs="Arial" w:hint="eastAsia"/>
          <w:sz w:val="28"/>
          <w:szCs w:val="28"/>
        </w:rPr>
        <w:t>法定代表人（签字）：</w:t>
      </w:r>
    </w:p>
    <w:p w14:paraId="685D51BE" w14:textId="77777777" w:rsidR="0055493B" w:rsidRDefault="0055493B">
      <w:pPr>
        <w:rPr>
          <w:rFonts w:ascii="Arial" w:hAnsi="Arial" w:cs="Arial"/>
          <w:sz w:val="28"/>
          <w:szCs w:val="28"/>
        </w:rPr>
      </w:pPr>
    </w:p>
    <w:p w14:paraId="5F15CF12" w14:textId="0AEB400B" w:rsidR="0055493B" w:rsidRDefault="002138EB">
      <w:pPr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202</w:t>
      </w:r>
      <w:r>
        <w:rPr>
          <w:rFonts w:ascii="Arial" w:hAnsi="Arial" w:cs="Arial" w:hint="eastAsia"/>
          <w:sz w:val="28"/>
          <w:szCs w:val="28"/>
        </w:rPr>
        <w:t>1</w:t>
      </w:r>
      <w:r>
        <w:rPr>
          <w:rFonts w:ascii="Arial" w:hAnsi="Arial" w:cs="Arial" w:hint="eastAsia"/>
          <w:sz w:val="28"/>
          <w:szCs w:val="28"/>
        </w:rPr>
        <w:t>年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 w:hint="eastAsia"/>
          <w:sz w:val="28"/>
          <w:szCs w:val="28"/>
        </w:rPr>
        <w:t>月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 w:hint="eastAsia"/>
          <w:sz w:val="28"/>
          <w:szCs w:val="28"/>
        </w:rPr>
        <w:t>日</w:t>
      </w:r>
    </w:p>
    <w:p w14:paraId="62B5D8B4" w14:textId="6DAB58D2" w:rsidR="0055493B" w:rsidRDefault="002138EB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br w:type="page"/>
      </w: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附件</w:t>
      </w:r>
      <w:r w:rsidR="003E428C">
        <w:rPr>
          <w:rFonts w:ascii="仿宋" w:eastAsia="仿宋" w:hAnsi="仿宋"/>
          <w:b/>
          <w:bCs/>
          <w:sz w:val="28"/>
          <w:szCs w:val="28"/>
        </w:rPr>
        <w:t>2</w:t>
      </w:r>
      <w:r>
        <w:rPr>
          <w:rFonts w:ascii="仿宋" w:eastAsia="仿宋" w:hAnsi="仿宋" w:hint="eastAsia"/>
          <w:b/>
          <w:bCs/>
          <w:sz w:val="28"/>
          <w:szCs w:val="28"/>
        </w:rPr>
        <w:t>：</w:t>
      </w:r>
    </w:p>
    <w:p w14:paraId="75475232" w14:textId="77777777" w:rsidR="0055493B" w:rsidRDefault="002138EB">
      <w:pPr>
        <w:jc w:val="center"/>
        <w:rPr>
          <w:rFonts w:ascii="宋体"/>
          <w:b/>
          <w:sz w:val="44"/>
          <w:szCs w:val="44"/>
        </w:rPr>
      </w:pPr>
      <w:r>
        <w:rPr>
          <w:rFonts w:ascii="宋体" w:hint="eastAsia"/>
          <w:b/>
          <w:sz w:val="44"/>
          <w:szCs w:val="44"/>
        </w:rPr>
        <w:t>现场踏勘确认书</w:t>
      </w:r>
    </w:p>
    <w:p w14:paraId="4C293C14" w14:textId="77777777" w:rsidR="0055493B" w:rsidRDefault="0055493B">
      <w:pPr>
        <w:jc w:val="center"/>
        <w:rPr>
          <w:rFonts w:ascii="宋体"/>
          <w:b/>
          <w:sz w:val="30"/>
          <w:szCs w:val="30"/>
        </w:rPr>
      </w:pPr>
    </w:p>
    <w:p w14:paraId="64F2A51A" w14:textId="23A6C92C" w:rsidR="0055493B" w:rsidRDefault="002138EB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本公司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              </w:t>
      </w:r>
      <w:r>
        <w:rPr>
          <w:rFonts w:ascii="宋体" w:hAnsi="宋体" w:cs="宋体" w:hint="eastAsia"/>
          <w:kern w:val="0"/>
          <w:sz w:val="28"/>
          <w:szCs w:val="28"/>
        </w:rPr>
        <w:t>（统一社会信用代码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            </w:t>
      </w:r>
      <w:r>
        <w:rPr>
          <w:rFonts w:ascii="宋体" w:hAnsi="宋体" w:cs="宋体" w:hint="eastAsia"/>
          <w:kern w:val="0"/>
          <w:sz w:val="28"/>
          <w:szCs w:val="28"/>
        </w:rPr>
        <w:t>）于2</w:t>
      </w:r>
      <w:r>
        <w:rPr>
          <w:rFonts w:ascii="宋体" w:hAnsi="宋体" w:cs="宋体"/>
          <w:kern w:val="0"/>
          <w:sz w:val="28"/>
          <w:szCs w:val="28"/>
        </w:rPr>
        <w:t>02</w:t>
      </w:r>
      <w:r>
        <w:rPr>
          <w:rFonts w:ascii="宋体" w:hAnsi="宋体" w:cs="宋体" w:hint="eastAsia"/>
          <w:kern w:val="0"/>
          <w:sz w:val="28"/>
          <w:szCs w:val="28"/>
        </w:rPr>
        <w:t>1年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月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日，对东风商用车有限公司（下称“转让方”）挂牌转让的</w:t>
      </w:r>
      <w:r w:rsidR="0072006D">
        <w:rPr>
          <w:rFonts w:ascii="宋体" w:hAnsi="宋体" w:hint="eastAsia"/>
          <w:sz w:val="28"/>
          <w:szCs w:val="28"/>
        </w:rPr>
        <w:t>DT14S业务调整</w:t>
      </w:r>
      <w:r w:rsidR="0072006D">
        <w:rPr>
          <w:rFonts w:ascii="宋体" w:hAnsi="宋体"/>
          <w:sz w:val="28"/>
          <w:szCs w:val="28"/>
        </w:rPr>
        <w:t>涉及的</w:t>
      </w:r>
      <w:r w:rsidR="0072006D">
        <w:rPr>
          <w:rFonts w:ascii="宋体" w:hAnsi="宋体" w:hint="eastAsia"/>
          <w:sz w:val="28"/>
          <w:szCs w:val="28"/>
        </w:rPr>
        <w:t>17项</w:t>
      </w:r>
      <w:r w:rsidR="0072006D">
        <w:rPr>
          <w:rFonts w:ascii="宋体" w:hAnsi="宋体"/>
          <w:sz w:val="28"/>
          <w:szCs w:val="28"/>
        </w:rPr>
        <w:t>设备</w:t>
      </w:r>
      <w:r w:rsidRPr="007F2696">
        <w:rPr>
          <w:rFonts w:ascii="宋体" w:hAnsi="宋体" w:hint="eastAsia"/>
          <w:sz w:val="28"/>
          <w:szCs w:val="28"/>
        </w:rPr>
        <w:t>现</w:t>
      </w:r>
      <w:r>
        <w:rPr>
          <w:rFonts w:ascii="宋体" w:hAnsi="宋体" w:cs="宋体" w:hint="eastAsia"/>
          <w:kern w:val="0"/>
          <w:sz w:val="28"/>
          <w:szCs w:val="28"/>
        </w:rPr>
        <w:t>场进行了实地踏勘。</w:t>
      </w:r>
    </w:p>
    <w:p w14:paraId="4BB4CE7B" w14:textId="77777777" w:rsidR="0055493B" w:rsidRDefault="002138EB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本公司对转让方挂牌转让的</w:t>
      </w:r>
      <w:bookmarkStart w:id="0" w:name="_Hlk55224296"/>
      <w:r>
        <w:rPr>
          <w:rFonts w:ascii="宋体" w:hAnsi="宋体" w:cs="宋体" w:hint="eastAsia"/>
          <w:kern w:val="0"/>
          <w:sz w:val="28"/>
          <w:szCs w:val="28"/>
        </w:rPr>
        <w:t>标的资产现状已进行充分了解和确认，完全认可并接受标的</w:t>
      </w:r>
      <w:bookmarkStart w:id="1" w:name="_GoBack"/>
      <w:bookmarkEnd w:id="1"/>
      <w:r>
        <w:rPr>
          <w:rFonts w:ascii="宋体" w:hAnsi="宋体" w:cs="宋体" w:hint="eastAsia"/>
          <w:kern w:val="0"/>
          <w:sz w:val="28"/>
          <w:szCs w:val="28"/>
        </w:rPr>
        <w:t>资产的现状及瑕疵，并自愿承担一切责任与风险。</w:t>
      </w:r>
    </w:p>
    <w:bookmarkEnd w:id="0"/>
    <w:p w14:paraId="72621E12" w14:textId="77777777" w:rsidR="0055493B" w:rsidRDefault="0055493B">
      <w:pPr>
        <w:spacing w:line="360" w:lineRule="auto"/>
        <w:rPr>
          <w:rFonts w:ascii="宋体" w:hAnsi="宋体" w:cs="宋体"/>
          <w:kern w:val="0"/>
          <w:sz w:val="28"/>
          <w:szCs w:val="28"/>
        </w:rPr>
      </w:pPr>
    </w:p>
    <w:p w14:paraId="39288D21" w14:textId="77777777" w:rsidR="0055493B" w:rsidRDefault="002138EB">
      <w:pPr>
        <w:spacing w:line="360" w:lineRule="auto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意向受让方</w:t>
      </w:r>
      <w:r>
        <w:rPr>
          <w:rFonts w:ascii="宋体" w:hAnsi="宋体" w:cs="宋体"/>
          <w:kern w:val="0"/>
          <w:sz w:val="28"/>
          <w:szCs w:val="28"/>
        </w:rPr>
        <w:t>(</w:t>
      </w:r>
      <w:r>
        <w:rPr>
          <w:rFonts w:ascii="宋体" w:hAnsi="宋体" w:cs="宋体" w:hint="eastAsia"/>
          <w:kern w:val="0"/>
          <w:sz w:val="28"/>
          <w:szCs w:val="28"/>
        </w:rPr>
        <w:t xml:space="preserve">盖章)： </w:t>
      </w:r>
      <w:r>
        <w:rPr>
          <w:rFonts w:ascii="宋体" w:hAnsi="宋体" w:cs="宋体"/>
          <w:kern w:val="0"/>
          <w:sz w:val="28"/>
          <w:szCs w:val="28"/>
        </w:rPr>
        <w:t xml:space="preserve">                   </w:t>
      </w:r>
      <w:r>
        <w:rPr>
          <w:rFonts w:ascii="宋体" w:hAnsi="宋体" w:cs="宋体" w:hint="eastAsia"/>
          <w:kern w:val="0"/>
          <w:sz w:val="28"/>
          <w:szCs w:val="28"/>
        </w:rPr>
        <w:t>转让方（盖章）：</w:t>
      </w:r>
    </w:p>
    <w:p w14:paraId="63BAF6BD" w14:textId="77777777" w:rsidR="0055493B" w:rsidRDefault="0055493B">
      <w:pPr>
        <w:spacing w:line="360" w:lineRule="auto"/>
        <w:rPr>
          <w:rFonts w:ascii="宋体" w:hAnsi="宋体" w:cs="宋体"/>
          <w:kern w:val="0"/>
          <w:sz w:val="28"/>
          <w:szCs w:val="28"/>
        </w:rPr>
      </w:pPr>
    </w:p>
    <w:p w14:paraId="1698A301" w14:textId="77777777" w:rsidR="0055493B" w:rsidRDefault="002138EB">
      <w:pPr>
        <w:spacing w:line="360" w:lineRule="auto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法定代表人或授权代表（签字）：</w:t>
      </w:r>
    </w:p>
    <w:p w14:paraId="78B217E1" w14:textId="77777777" w:rsidR="0055493B" w:rsidRDefault="0055493B">
      <w:pPr>
        <w:spacing w:line="360" w:lineRule="auto"/>
        <w:rPr>
          <w:rFonts w:ascii="宋体" w:hAnsi="宋体" w:cs="宋体"/>
          <w:kern w:val="0"/>
          <w:sz w:val="28"/>
          <w:szCs w:val="28"/>
        </w:rPr>
      </w:pPr>
    </w:p>
    <w:p w14:paraId="634B0D9E" w14:textId="77777777" w:rsidR="0055493B" w:rsidRDefault="002138EB">
      <w:pPr>
        <w:spacing w:line="360" w:lineRule="auto"/>
        <w:rPr>
          <w:rFonts w:ascii="??" w:hAnsi="??" w:cs="宋体"/>
          <w:kern w:val="0"/>
          <w:sz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/>
          <w:kern w:val="0"/>
          <w:sz w:val="28"/>
          <w:szCs w:val="28"/>
        </w:rPr>
        <w:t xml:space="preserve">    </w:t>
      </w:r>
      <w:r>
        <w:rPr>
          <w:rFonts w:ascii="宋体" w:hAnsi="宋体" w:cs="宋体" w:hint="eastAsia"/>
          <w:kern w:val="0"/>
          <w:sz w:val="28"/>
          <w:szCs w:val="28"/>
        </w:rPr>
        <w:t xml:space="preserve">年 </w:t>
      </w:r>
      <w:r>
        <w:rPr>
          <w:rFonts w:ascii="宋体" w:hAnsi="宋体" w:cs="宋体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 xml:space="preserve">月 </w:t>
      </w:r>
      <w:r>
        <w:rPr>
          <w:rFonts w:ascii="宋体" w:hAnsi="宋体" w:cs="宋体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 xml:space="preserve">日 </w:t>
      </w:r>
      <w:r>
        <w:rPr>
          <w:rFonts w:ascii="宋体" w:hAnsi="宋体" w:cs="宋体"/>
          <w:kern w:val="0"/>
          <w:sz w:val="28"/>
          <w:szCs w:val="28"/>
        </w:rPr>
        <w:t xml:space="preserve">                         </w:t>
      </w:r>
      <w:r>
        <w:rPr>
          <w:rFonts w:ascii="宋体" w:hAnsi="宋体" w:cs="宋体" w:hint="eastAsia"/>
          <w:kern w:val="0"/>
          <w:sz w:val="28"/>
          <w:szCs w:val="28"/>
        </w:rPr>
        <w:t xml:space="preserve">年 </w:t>
      </w:r>
      <w:r>
        <w:rPr>
          <w:rFonts w:ascii="宋体" w:hAnsi="宋体" w:cs="宋体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 xml:space="preserve">月 </w:t>
      </w:r>
      <w:r>
        <w:rPr>
          <w:rFonts w:ascii="宋体" w:hAnsi="宋体" w:cs="宋体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日</w:t>
      </w:r>
    </w:p>
    <w:p w14:paraId="51566267" w14:textId="77777777" w:rsidR="0055493B" w:rsidRDefault="0055493B">
      <w:pPr>
        <w:spacing w:line="500" w:lineRule="exact"/>
        <w:rPr>
          <w:rFonts w:ascii="??" w:hAnsi="??" w:cs="宋体"/>
          <w:kern w:val="0"/>
          <w:sz w:val="24"/>
        </w:rPr>
      </w:pPr>
    </w:p>
    <w:p w14:paraId="7A09FADB" w14:textId="77777777" w:rsidR="0055493B" w:rsidRDefault="0055493B">
      <w:pPr>
        <w:spacing w:line="500" w:lineRule="exact"/>
        <w:rPr>
          <w:rFonts w:ascii="??" w:hAnsi="??" w:cs="宋体"/>
          <w:kern w:val="0"/>
          <w:sz w:val="24"/>
        </w:rPr>
      </w:pPr>
    </w:p>
    <w:p w14:paraId="6BE9A3E9" w14:textId="77777777" w:rsidR="0055493B" w:rsidRDefault="002138EB">
      <w:pPr>
        <w:spacing w:line="500" w:lineRule="exact"/>
        <w:rPr>
          <w:rFonts w:ascii="??" w:hAnsi="??" w:cs="宋体"/>
          <w:kern w:val="0"/>
          <w:sz w:val="24"/>
        </w:rPr>
      </w:pPr>
      <w:r>
        <w:rPr>
          <w:rFonts w:ascii="??" w:hAnsi="??" w:cs="宋体" w:hint="eastAsia"/>
          <w:kern w:val="0"/>
          <w:sz w:val="24"/>
        </w:rPr>
        <w:t>注：</w:t>
      </w:r>
    </w:p>
    <w:p w14:paraId="7D420153" w14:textId="2337EE3D" w:rsidR="0055493B" w:rsidRDefault="002138EB">
      <w:pPr>
        <w:spacing w:line="500" w:lineRule="exact"/>
        <w:rPr>
          <w:rFonts w:ascii="??" w:hAnsi="??" w:cs="宋体"/>
          <w:kern w:val="0"/>
          <w:sz w:val="24"/>
        </w:rPr>
      </w:pPr>
      <w:r>
        <w:rPr>
          <w:rFonts w:ascii="??" w:hAnsi="??" w:cs="宋体" w:hint="eastAsia"/>
          <w:kern w:val="0"/>
          <w:sz w:val="24"/>
        </w:rPr>
        <w:t>1</w:t>
      </w:r>
      <w:r>
        <w:rPr>
          <w:rFonts w:ascii="??" w:hAnsi="??" w:cs="宋体" w:hint="eastAsia"/>
          <w:kern w:val="0"/>
          <w:sz w:val="24"/>
        </w:rPr>
        <w:t>、《现场踏勘确认书》一式</w:t>
      </w:r>
      <w:r w:rsidR="003E428C">
        <w:rPr>
          <w:rFonts w:ascii="??" w:hAnsi="??" w:cs="宋体" w:hint="eastAsia"/>
          <w:kern w:val="0"/>
          <w:sz w:val="24"/>
        </w:rPr>
        <w:t>两</w:t>
      </w:r>
      <w:r>
        <w:rPr>
          <w:rFonts w:ascii="??" w:hAnsi="??" w:cs="宋体" w:hint="eastAsia"/>
          <w:kern w:val="0"/>
          <w:sz w:val="24"/>
        </w:rPr>
        <w:t>份，意向受让方携带盖章原件赴现场踏勘，踏勘后转让方盖章确认。</w:t>
      </w:r>
    </w:p>
    <w:p w14:paraId="6839CBB4" w14:textId="77777777" w:rsidR="0055493B" w:rsidRDefault="002138EB">
      <w:pPr>
        <w:spacing w:line="500" w:lineRule="exact"/>
        <w:rPr>
          <w:rFonts w:ascii="??" w:hAnsi="??" w:cs="宋体"/>
          <w:kern w:val="0"/>
          <w:sz w:val="24"/>
        </w:rPr>
      </w:pPr>
      <w:r>
        <w:rPr>
          <w:rFonts w:ascii="??" w:hAnsi="??" w:cs="宋体"/>
          <w:kern w:val="0"/>
          <w:sz w:val="24"/>
        </w:rPr>
        <w:t>2</w:t>
      </w:r>
      <w:r>
        <w:rPr>
          <w:rFonts w:ascii="??" w:hAnsi="??" w:cs="宋体" w:hint="eastAsia"/>
          <w:kern w:val="0"/>
          <w:sz w:val="24"/>
        </w:rPr>
        <w:t>、意向受让方在递交受让申请时须向交易所提交一份《现场踏勘确认书》作为报名必备材料。</w:t>
      </w:r>
    </w:p>
    <w:sectPr w:rsidR="0055493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FC594" w14:textId="77777777" w:rsidR="00641BCF" w:rsidRDefault="00641BCF" w:rsidP="00826DCA">
      <w:r>
        <w:separator/>
      </w:r>
    </w:p>
  </w:endnote>
  <w:endnote w:type="continuationSeparator" w:id="0">
    <w:p w14:paraId="46BC96EB" w14:textId="77777777" w:rsidR="00641BCF" w:rsidRDefault="00641BCF" w:rsidP="0082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92CC6C" w14:textId="77777777" w:rsidR="00641BCF" w:rsidRDefault="00641BCF" w:rsidP="00826DCA">
      <w:r>
        <w:separator/>
      </w:r>
    </w:p>
  </w:footnote>
  <w:footnote w:type="continuationSeparator" w:id="0">
    <w:p w14:paraId="69F93350" w14:textId="77777777" w:rsidR="00641BCF" w:rsidRDefault="00641BCF" w:rsidP="00826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E3F"/>
    <w:rsid w:val="00010AF7"/>
    <w:rsid w:val="00032FC3"/>
    <w:rsid w:val="00040BA4"/>
    <w:rsid w:val="00044A07"/>
    <w:rsid w:val="00054EF1"/>
    <w:rsid w:val="000B09B2"/>
    <w:rsid w:val="000B7E3D"/>
    <w:rsid w:val="000E10D1"/>
    <w:rsid w:val="000F48E9"/>
    <w:rsid w:val="000F5348"/>
    <w:rsid w:val="00150751"/>
    <w:rsid w:val="001609FB"/>
    <w:rsid w:val="0016152B"/>
    <w:rsid w:val="00172A27"/>
    <w:rsid w:val="001852FF"/>
    <w:rsid w:val="001B2841"/>
    <w:rsid w:val="001B3F00"/>
    <w:rsid w:val="001E0059"/>
    <w:rsid w:val="001E1B56"/>
    <w:rsid w:val="0020213F"/>
    <w:rsid w:val="002138EB"/>
    <w:rsid w:val="002209CF"/>
    <w:rsid w:val="00240896"/>
    <w:rsid w:val="0025571C"/>
    <w:rsid w:val="00266588"/>
    <w:rsid w:val="002724CD"/>
    <w:rsid w:val="0029496F"/>
    <w:rsid w:val="002A3041"/>
    <w:rsid w:val="002C0D4E"/>
    <w:rsid w:val="002D184A"/>
    <w:rsid w:val="002E444B"/>
    <w:rsid w:val="002F0174"/>
    <w:rsid w:val="002F34E1"/>
    <w:rsid w:val="002F5940"/>
    <w:rsid w:val="002F5C57"/>
    <w:rsid w:val="00301ADB"/>
    <w:rsid w:val="00313F54"/>
    <w:rsid w:val="00326E58"/>
    <w:rsid w:val="00332C12"/>
    <w:rsid w:val="00340302"/>
    <w:rsid w:val="00341B93"/>
    <w:rsid w:val="00372AE2"/>
    <w:rsid w:val="00384979"/>
    <w:rsid w:val="00386520"/>
    <w:rsid w:val="003B3E56"/>
    <w:rsid w:val="003C15A4"/>
    <w:rsid w:val="003E428C"/>
    <w:rsid w:val="003F40D5"/>
    <w:rsid w:val="003F5E59"/>
    <w:rsid w:val="004001B0"/>
    <w:rsid w:val="00424C39"/>
    <w:rsid w:val="00440E02"/>
    <w:rsid w:val="004611FC"/>
    <w:rsid w:val="00464128"/>
    <w:rsid w:val="0048037E"/>
    <w:rsid w:val="00486E9D"/>
    <w:rsid w:val="004A528D"/>
    <w:rsid w:val="004A60E3"/>
    <w:rsid w:val="004C6464"/>
    <w:rsid w:val="004D3F94"/>
    <w:rsid w:val="004E326A"/>
    <w:rsid w:val="004E4847"/>
    <w:rsid w:val="00504779"/>
    <w:rsid w:val="00506CC5"/>
    <w:rsid w:val="00542E2A"/>
    <w:rsid w:val="0055493B"/>
    <w:rsid w:val="0055520B"/>
    <w:rsid w:val="005637B0"/>
    <w:rsid w:val="005671CF"/>
    <w:rsid w:val="005C6C26"/>
    <w:rsid w:val="005D2126"/>
    <w:rsid w:val="0060211B"/>
    <w:rsid w:val="00613C7F"/>
    <w:rsid w:val="00616BBD"/>
    <w:rsid w:val="00621ABD"/>
    <w:rsid w:val="00624C7C"/>
    <w:rsid w:val="00631F12"/>
    <w:rsid w:val="00641BCF"/>
    <w:rsid w:val="00644549"/>
    <w:rsid w:val="00653E45"/>
    <w:rsid w:val="00673AD2"/>
    <w:rsid w:val="00687B6E"/>
    <w:rsid w:val="006A12E5"/>
    <w:rsid w:val="006D0C02"/>
    <w:rsid w:val="006D1E61"/>
    <w:rsid w:val="006D5468"/>
    <w:rsid w:val="00700C86"/>
    <w:rsid w:val="00705CAD"/>
    <w:rsid w:val="00706456"/>
    <w:rsid w:val="0072006D"/>
    <w:rsid w:val="00724DF1"/>
    <w:rsid w:val="00740668"/>
    <w:rsid w:val="00744284"/>
    <w:rsid w:val="0074564F"/>
    <w:rsid w:val="0075367A"/>
    <w:rsid w:val="00760B02"/>
    <w:rsid w:val="00762FBE"/>
    <w:rsid w:val="007637C3"/>
    <w:rsid w:val="00775E19"/>
    <w:rsid w:val="00780B39"/>
    <w:rsid w:val="00785E82"/>
    <w:rsid w:val="007A4DD0"/>
    <w:rsid w:val="007A4E7B"/>
    <w:rsid w:val="007A562B"/>
    <w:rsid w:val="007C5ACF"/>
    <w:rsid w:val="007D0E96"/>
    <w:rsid w:val="007D14E9"/>
    <w:rsid w:val="007F2696"/>
    <w:rsid w:val="00817676"/>
    <w:rsid w:val="00826DCA"/>
    <w:rsid w:val="008428E2"/>
    <w:rsid w:val="008472BA"/>
    <w:rsid w:val="008555D5"/>
    <w:rsid w:val="00863C72"/>
    <w:rsid w:val="00883EE0"/>
    <w:rsid w:val="0088656D"/>
    <w:rsid w:val="0089329B"/>
    <w:rsid w:val="008948A4"/>
    <w:rsid w:val="008B0949"/>
    <w:rsid w:val="008B4B5C"/>
    <w:rsid w:val="008C2D76"/>
    <w:rsid w:val="008D76DE"/>
    <w:rsid w:val="008E0908"/>
    <w:rsid w:val="00903B4A"/>
    <w:rsid w:val="00907EAF"/>
    <w:rsid w:val="00931B25"/>
    <w:rsid w:val="00950590"/>
    <w:rsid w:val="00957222"/>
    <w:rsid w:val="00976071"/>
    <w:rsid w:val="009C4CEE"/>
    <w:rsid w:val="009C55C5"/>
    <w:rsid w:val="009C60BB"/>
    <w:rsid w:val="009E37E1"/>
    <w:rsid w:val="00A12A7A"/>
    <w:rsid w:val="00A12DCA"/>
    <w:rsid w:val="00A14D4E"/>
    <w:rsid w:val="00A17019"/>
    <w:rsid w:val="00A304EE"/>
    <w:rsid w:val="00A30730"/>
    <w:rsid w:val="00A57A98"/>
    <w:rsid w:val="00A57F0B"/>
    <w:rsid w:val="00A74090"/>
    <w:rsid w:val="00A75539"/>
    <w:rsid w:val="00A91DA1"/>
    <w:rsid w:val="00A95B8A"/>
    <w:rsid w:val="00AB10BA"/>
    <w:rsid w:val="00AC40CA"/>
    <w:rsid w:val="00AF02CB"/>
    <w:rsid w:val="00AF46AC"/>
    <w:rsid w:val="00B13120"/>
    <w:rsid w:val="00B131E8"/>
    <w:rsid w:val="00B1453D"/>
    <w:rsid w:val="00B21937"/>
    <w:rsid w:val="00B272C1"/>
    <w:rsid w:val="00B34BE6"/>
    <w:rsid w:val="00B50FF2"/>
    <w:rsid w:val="00B5647F"/>
    <w:rsid w:val="00B622E6"/>
    <w:rsid w:val="00B62D03"/>
    <w:rsid w:val="00B72D76"/>
    <w:rsid w:val="00B736A3"/>
    <w:rsid w:val="00B9447D"/>
    <w:rsid w:val="00B94FC3"/>
    <w:rsid w:val="00BA2B89"/>
    <w:rsid w:val="00BB046A"/>
    <w:rsid w:val="00BB0871"/>
    <w:rsid w:val="00BC3A6F"/>
    <w:rsid w:val="00BC7066"/>
    <w:rsid w:val="00BD30C2"/>
    <w:rsid w:val="00BD4DEF"/>
    <w:rsid w:val="00BD5AE9"/>
    <w:rsid w:val="00C00855"/>
    <w:rsid w:val="00C170AC"/>
    <w:rsid w:val="00C2000A"/>
    <w:rsid w:val="00C22893"/>
    <w:rsid w:val="00C37582"/>
    <w:rsid w:val="00C4415A"/>
    <w:rsid w:val="00C74356"/>
    <w:rsid w:val="00C87944"/>
    <w:rsid w:val="00CD0F1D"/>
    <w:rsid w:val="00CD57B4"/>
    <w:rsid w:val="00D00365"/>
    <w:rsid w:val="00D2464F"/>
    <w:rsid w:val="00D46598"/>
    <w:rsid w:val="00D72F43"/>
    <w:rsid w:val="00D930EC"/>
    <w:rsid w:val="00DB6167"/>
    <w:rsid w:val="00DF3B13"/>
    <w:rsid w:val="00DF5A01"/>
    <w:rsid w:val="00E05CCA"/>
    <w:rsid w:val="00E06FC7"/>
    <w:rsid w:val="00E20805"/>
    <w:rsid w:val="00E30DCF"/>
    <w:rsid w:val="00E36024"/>
    <w:rsid w:val="00E734E2"/>
    <w:rsid w:val="00E8137E"/>
    <w:rsid w:val="00E868FA"/>
    <w:rsid w:val="00E9124E"/>
    <w:rsid w:val="00EB47AC"/>
    <w:rsid w:val="00EC4E66"/>
    <w:rsid w:val="00EE0157"/>
    <w:rsid w:val="00F308B6"/>
    <w:rsid w:val="00F4059B"/>
    <w:rsid w:val="00F7514C"/>
    <w:rsid w:val="00F8241A"/>
    <w:rsid w:val="00F9484C"/>
    <w:rsid w:val="00FE1199"/>
    <w:rsid w:val="00FE31EB"/>
    <w:rsid w:val="0F00592A"/>
    <w:rsid w:val="20091AE4"/>
    <w:rsid w:val="3CD21FA9"/>
    <w:rsid w:val="3E77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ADBE99"/>
  <w15:docId w15:val="{4C0D39E2-B5A7-4C79-8CF3-5B3A4AD9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qFormat/>
    <w:pPr>
      <w:spacing w:after="120" w:line="480" w:lineRule="auto"/>
      <w:ind w:leftChars="200" w:left="420"/>
    </w:pPr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rPr>
      <w:rFonts w:cs="Times New Roman"/>
    </w:rPr>
  </w:style>
  <w:style w:type="character" w:customStyle="1" w:styleId="Char1">
    <w:name w:val="页眉 Char"/>
    <w:link w:val="a5"/>
    <w:uiPriority w:val="99"/>
    <w:locked/>
    <w:rPr>
      <w:kern w:val="2"/>
      <w:sz w:val="18"/>
    </w:rPr>
  </w:style>
  <w:style w:type="character" w:customStyle="1" w:styleId="Char">
    <w:name w:val="批注框文本 Char"/>
    <w:link w:val="a3"/>
    <w:uiPriority w:val="99"/>
    <w:qFormat/>
    <w:locked/>
    <w:rPr>
      <w:kern w:val="2"/>
      <w:sz w:val="18"/>
    </w:rPr>
  </w:style>
  <w:style w:type="character" w:customStyle="1" w:styleId="Char0">
    <w:name w:val="页脚 Char"/>
    <w:link w:val="a4"/>
    <w:uiPriority w:val="99"/>
    <w:qFormat/>
    <w:locked/>
    <w:rPr>
      <w:kern w:val="2"/>
      <w:sz w:val="18"/>
    </w:rPr>
  </w:style>
  <w:style w:type="character" w:customStyle="1" w:styleId="HeaderChar1">
    <w:name w:val="Header Char1"/>
    <w:basedOn w:val="a0"/>
    <w:uiPriority w:val="99"/>
    <w:semiHidden/>
    <w:qFormat/>
    <w:rPr>
      <w:sz w:val="18"/>
      <w:szCs w:val="18"/>
    </w:rPr>
  </w:style>
  <w:style w:type="character" w:customStyle="1" w:styleId="FooterChar1">
    <w:name w:val="Footer Char1"/>
    <w:basedOn w:val="a0"/>
    <w:uiPriority w:val="99"/>
    <w:semiHidden/>
    <w:rPr>
      <w:sz w:val="18"/>
      <w:szCs w:val="18"/>
    </w:rPr>
  </w:style>
  <w:style w:type="character" w:customStyle="1" w:styleId="BalloonTextChar1">
    <w:name w:val="Balloon Text Char1"/>
    <w:basedOn w:val="a0"/>
    <w:uiPriority w:val="99"/>
    <w:semiHidden/>
    <w:rPr>
      <w:sz w:val="0"/>
      <w:szCs w:val="0"/>
    </w:rPr>
  </w:style>
  <w:style w:type="character" w:customStyle="1" w:styleId="2Char">
    <w:name w:val="正文文本缩进 2 Char"/>
    <w:basedOn w:val="a0"/>
    <w:link w:val="2"/>
    <w:uiPriority w:val="99"/>
    <w:semiHidden/>
    <w:rPr>
      <w:szCs w:val="24"/>
    </w:rPr>
  </w:style>
  <w:style w:type="paragraph" w:customStyle="1" w:styleId="a7">
    <w:name w:val="正文表格"/>
    <w:basedOn w:val="a"/>
    <w:uiPriority w:val="99"/>
    <w:pPr>
      <w:spacing w:before="60" w:after="60"/>
    </w:pPr>
    <w:rPr>
      <w:sz w:val="24"/>
    </w:rPr>
  </w:style>
  <w:style w:type="paragraph" w:customStyle="1" w:styleId="Style7">
    <w:name w:val="_Style 7"/>
    <w:basedOn w:val="a"/>
    <w:uiPriority w:val="99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0A0467-340D-43AC-B103-9E8A95F02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292</Words>
  <Characters>1670</Characters>
  <Application>Microsoft Office Word</Application>
  <DocSecurity>0</DocSecurity>
  <Lines>13</Lines>
  <Paragraphs>3</Paragraphs>
  <ScaleCrop>false</ScaleCrop>
  <Company>微软中国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现场考察纪律要求</dc:title>
  <dc:creator>微软用户</dc:creator>
  <cp:lastModifiedBy>HU An 胡安(DFCV制造技术发展部现场设备科)</cp:lastModifiedBy>
  <cp:revision>13</cp:revision>
  <cp:lastPrinted>2015-10-12T01:59:00Z</cp:lastPrinted>
  <dcterms:created xsi:type="dcterms:W3CDTF">2021-02-24T08:49:00Z</dcterms:created>
  <dcterms:modified xsi:type="dcterms:W3CDTF">2021-10-29T03:20:00Z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