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房屋租赁合同（范本）</w:t>
      </w:r>
    </w:p>
    <w:p>
      <w:pPr>
        <w:spacing w:line="240" w:lineRule="exact"/>
        <w:jc w:val="center"/>
        <w:rPr>
          <w:b/>
          <w:bCs/>
          <w:sz w:val="44"/>
          <w:szCs w:val="44"/>
        </w:rPr>
      </w:pP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出租方：十堰市城市公交集团有限公司（以下简称甲方）</w:t>
      </w: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承租方：                          （以下简称乙方）</w:t>
      </w:r>
    </w:p>
    <w:p>
      <w:pPr>
        <w:pStyle w:val="2"/>
        <w:spacing w:line="400" w:lineRule="exact"/>
        <w:rPr>
          <w:sz w:val="24"/>
        </w:rPr>
      </w:pPr>
      <w:r>
        <w:rPr>
          <w:rFonts w:hint="eastAsia"/>
          <w:sz w:val="24"/>
        </w:rPr>
        <w:t>根据《中华人民共和国民法典》及相关法律法规的规定，甲、乙双方在平等自愿、协商一致的基础上，就甲方房屋出租给乙方使用，达成以下协议，订立本合同。</w:t>
      </w:r>
    </w:p>
    <w:p>
      <w:pPr>
        <w:numPr>
          <w:ilvl w:val="0"/>
          <w:numId w:val="1"/>
        </w:numPr>
        <w:spacing w:line="400" w:lineRule="exact"/>
        <w:rPr>
          <w:sz w:val="24"/>
        </w:rPr>
      </w:pPr>
      <w:r>
        <w:rPr>
          <w:rFonts w:hint="eastAsia"/>
          <w:sz w:val="24"/>
        </w:rPr>
        <w:t>房屋状况，租赁期限、费用及交纳方式：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1、租赁房屋座落于十堰市_____________区________路_______号。房屋_______间，使用面积_______平方米。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2、租赁期限为_________年。自_______年______月_____日起至_______年______月______日止。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3、租赁房屋用途_______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_ 使用。</w:t>
      </w: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4、租金每月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元，共计（大写）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5、租金交纳方式：按年支付，合同签订后三个工作日内一次性足额交纳。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6、履约保证金        元，合同签订当日交纳，合同终止时未欠费用和无违约则如数退还，不计利息。中途擅自退房，保证金不予退还。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7、水费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元/吨，电费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元/度，物业费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元/㎡，水、电、物业费用按月支付，次月10日前支付上月费用。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8、甲方账户信息：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开户行：                         账号：</w:t>
      </w:r>
    </w:p>
    <w:p>
      <w:pPr>
        <w:spacing w:line="400" w:lineRule="exact"/>
        <w:ind w:left="560"/>
        <w:rPr>
          <w:sz w:val="24"/>
        </w:rPr>
      </w:pPr>
      <w:r>
        <w:rPr>
          <w:rFonts w:hint="eastAsia"/>
          <w:sz w:val="24"/>
        </w:rPr>
        <w:t>二、双方权利与义务：</w:t>
      </w:r>
    </w:p>
    <w:p>
      <w:pPr>
        <w:spacing w:line="400" w:lineRule="exact"/>
        <w:ind w:firstLine="240" w:firstLineChars="100"/>
        <w:rPr>
          <w:sz w:val="24"/>
        </w:rPr>
      </w:pPr>
      <w:r>
        <w:rPr>
          <w:rFonts w:hint="eastAsia"/>
          <w:sz w:val="24"/>
        </w:rPr>
        <w:t>（一）甲方的权利与义务：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1、甲方提供给乙方符合使用要求的房屋。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2、有权督促乙方守法经营。</w:t>
      </w:r>
    </w:p>
    <w:p>
      <w:pPr>
        <w:spacing w:line="40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3、每年不定期检修一次租赁房屋。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4、甲方有权按合同约定收取房租、水、电、气、物业等相关费用。</w:t>
      </w:r>
    </w:p>
    <w:p>
      <w:pPr>
        <w:spacing w:line="400" w:lineRule="exact"/>
        <w:ind w:firstLine="240" w:firstLineChars="100"/>
        <w:rPr>
          <w:sz w:val="24"/>
        </w:rPr>
      </w:pPr>
      <w:r>
        <w:rPr>
          <w:rFonts w:hint="eastAsia"/>
          <w:sz w:val="24"/>
        </w:rPr>
        <w:t>（二）乙方的权利与义务：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1、依法办理工商、税务登记及相关证件（如流动人口婚育证、暂住证等）,依法纳税、缴费。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2、服从甲方管理，提供承租人营业执照或身份证复印件;承租房门前不准乱停车辆、堆放杂物、商品及器物；不出店占道经营，不私接电线等，否则，由此造成损失，乙方负全部责任。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3、承担租赁期间工商、税务、治安、城管、卫生及有关部门规定的与乙方经营直接相关的费用及水、电、气、物业等费用。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4、乙方应爱护承租房及室内设施，如有损坏，甲方提供有偿维修，乙方承担材料及维修费用。乙方装修，须经甲方书面同意方可施工，相关费用由乙方自行承担。本合同终止时，应将装修部分、门店字号、广告牌拆除，恢复房屋原状，拆除费用及相关损失由乙方自行承担，且不得恶意损坏、拆除已有装修，损坏房屋的乙方应照价赔偿或负责修复。乙方不履行拆除义务的，甲方可代为拆除，由此产生的相关费用由乙方承担。甲方同意利用的，可不做拆除，但乙方不得要求甲方做任何形式的补偿或支付费用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5、乙方需要制作门牌字号、广告牌、其规格和安装位置必须事先经甲方同意，且符合相关部门要求；否则，无条件拆除。</w:t>
      </w:r>
    </w:p>
    <w:p>
      <w:pPr>
        <w:numPr>
          <w:ilvl w:val="0"/>
          <w:numId w:val="2"/>
        </w:numPr>
        <w:spacing w:line="400" w:lineRule="exact"/>
        <w:ind w:left="0" w:firstLine="480" w:firstLineChars="200"/>
        <w:rPr>
          <w:sz w:val="24"/>
        </w:rPr>
      </w:pPr>
      <w:r>
        <w:rPr>
          <w:rFonts w:hint="eastAsia"/>
          <w:sz w:val="24"/>
        </w:rPr>
        <w:t>未经甲方同意，乙方不得擅自将承租房转租、转借，不得擅自改变房屋用途。</w:t>
      </w:r>
    </w:p>
    <w:p>
      <w:pPr>
        <w:numPr>
          <w:ilvl w:val="0"/>
          <w:numId w:val="2"/>
        </w:numPr>
        <w:spacing w:line="400" w:lineRule="exact"/>
        <w:ind w:left="0" w:firstLine="480" w:firstLineChars="200"/>
        <w:rPr>
          <w:sz w:val="24"/>
        </w:rPr>
      </w:pPr>
      <w:r>
        <w:rPr>
          <w:rFonts w:hint="eastAsia"/>
          <w:sz w:val="24"/>
        </w:rPr>
        <w:t>乙方必须切实做好消防安全和治安防范工作，制定相应的规章制度，接收消防、治安等监督部门和甲方的检查监督，及时消除隐患，确保安全。乙方不得在承租房屋内生产、存放易燃、易爆、有毒或危险化学物品等对周边环境有影响的物品，不得在承租房屋内使用非约定用途必须的大功率电器或不合格电器，不得利用承租房屋进行违法活动，不得从事有危害房屋安全和扰民的经营活动。</w:t>
      </w:r>
    </w:p>
    <w:p>
      <w:pPr>
        <w:numPr>
          <w:ilvl w:val="0"/>
          <w:numId w:val="2"/>
        </w:numPr>
        <w:spacing w:line="400" w:lineRule="exact"/>
        <w:ind w:left="0" w:firstLine="480" w:firstLineChars="200"/>
        <w:rPr>
          <w:sz w:val="24"/>
        </w:rPr>
      </w:pPr>
      <w:r>
        <w:rPr>
          <w:rFonts w:hint="eastAsia"/>
          <w:sz w:val="24"/>
        </w:rPr>
        <w:t>乙方应做好“五城联创”的相关工作。</w:t>
      </w:r>
    </w:p>
    <w:p>
      <w:pPr>
        <w:numPr>
          <w:ilvl w:val="0"/>
          <w:numId w:val="2"/>
        </w:numPr>
        <w:spacing w:line="400" w:lineRule="exact"/>
        <w:ind w:left="0" w:firstLine="480" w:firstLineChars="200"/>
        <w:rPr>
          <w:sz w:val="24"/>
        </w:rPr>
      </w:pPr>
      <w:r>
        <w:rPr>
          <w:rFonts w:hint="eastAsia"/>
          <w:sz w:val="24"/>
        </w:rPr>
        <w:t>合同期满乙方不再续租的，应在期满前返还房屋。乙方退租时应按甲方要求将房屋恢复原状、清洁卫生后交甲方验收，验收合格后双方办理合同终止相关手续。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三、违约责任</w:t>
      </w:r>
    </w:p>
    <w:p>
      <w:pPr>
        <w:numPr>
          <w:ilvl w:val="0"/>
          <w:numId w:val="0"/>
        </w:numPr>
        <w:tabs>
          <w:tab w:val="left" w:pos="0"/>
        </w:tabs>
        <w:spacing w:line="400" w:lineRule="exact"/>
        <w:ind w:left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（一）</w:t>
      </w:r>
      <w:r>
        <w:rPr>
          <w:rFonts w:hint="eastAsia"/>
          <w:sz w:val="24"/>
        </w:rPr>
        <w:t>甲方违约责任：</w:t>
      </w:r>
    </w:p>
    <w:p>
      <w:pPr>
        <w:numPr>
          <w:ilvl w:val="0"/>
          <w:numId w:val="0"/>
        </w:numPr>
        <w:tabs>
          <w:tab w:val="left" w:pos="0"/>
        </w:tabs>
        <w:spacing w:line="400" w:lineRule="exact"/>
        <w:ind w:left="0" w:leftChars="0" w:firstLine="420" w:firstLineChars="175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1、</w:t>
      </w:r>
      <w:r>
        <w:rPr>
          <w:rFonts w:hint="eastAsia"/>
          <w:sz w:val="24"/>
        </w:rPr>
        <w:t>未按时交付房屋供乙方使用，按实际逾期天数顺延</w:t>
      </w:r>
      <w:r>
        <w:rPr>
          <w:rFonts w:hint="eastAsia"/>
          <w:sz w:val="24"/>
          <w:lang w:eastAsia="zh-CN"/>
        </w:rPr>
        <w:t>相应</w:t>
      </w:r>
      <w:r>
        <w:rPr>
          <w:rFonts w:hint="eastAsia"/>
          <w:sz w:val="24"/>
        </w:rPr>
        <w:t>租赁期限。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（二）乙方的违约责任：</w:t>
      </w:r>
      <w:bookmarkStart w:id="0" w:name="_GoBack"/>
      <w:bookmarkEnd w:id="0"/>
    </w:p>
    <w:p>
      <w:pPr>
        <w:spacing w:line="400" w:lineRule="exact"/>
        <w:ind w:left="0" w:leftChars="0" w:firstLine="328" w:firstLineChars="137"/>
        <w:rPr>
          <w:sz w:val="24"/>
        </w:rPr>
      </w:pPr>
      <w:r>
        <w:rPr>
          <w:rFonts w:hint="eastAsia"/>
          <w:sz w:val="24"/>
        </w:rPr>
        <w:t xml:space="preserve"> 1、严重违法经营受到工商、技术监督、税务、城管、公安、司法等部门处罚者，违反计划生育管理条例受到有关部门处罚者，甲方有权单方解除合同，不退履约保证金及费用余额。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2、乙方不履行法定及合同约定义务，经劝阻不整改者，甲方有权单方解除合同，由此造成的损失由乙方承担，履约保证金及费用余额作为违约金不予返还。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3、未经甲方许可，或未按约定时间交纳费用，除如数补交外，每日加收逾期交费金额万分之五的违约金；逾期一月者，甲方有权收回出租房，单方解除合同：对逾期不归还房屋者，除补交费用外，每日按年租金的千分之一收取违约金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4、非因甲方原因造成乙方单方提前解除合同的，剩余租金和履约保证金作如下处理：未给甲方造成损失的，剩余租金予以返还，扣除履约保证金的50%作为违约金；给甲方造成损失的，扣除全部租金和履约保证金作为违约金，违约金如不足以弥补损失部分，乙方应继续承担赔偿责任。（剩余租金按月计算，剩余期限不足一个月的忽略不计）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5、未尽妥善保管义务造成房屋损毁或其他财产损失和人员伤亡的，由乙方承担全部责任。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合同解除，违约条款继续有效。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四、其它事项：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1、因不可抗力及市政规划、建设等需要，致使合同不能继续履行的，甲乙双方均无条件服从，并即刻终止合同，不属违约行为，甲方不承担任何责任；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2、因国家政策性调整及甲方经营政策发生变化，致使合同不能继续履行的，甲方应提前三个月书面告知乙方，乙方应无条件服从，并即刻终止合同，不属违约行为，甲方不承担任何责任；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3、本合同履行过程中发生争议，由甲、乙双方协商解决，协商不成，任何一方均可向甲方所在地的基层人民法院起诉；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4、本合同未尽事宜，按国家有关法律、法规由双方协商作出补充规定，补充规定与本合同具有同等效力；</w:t>
      </w:r>
    </w:p>
    <w:p>
      <w:pPr>
        <w:spacing w:line="400" w:lineRule="exact"/>
        <w:ind w:firstLine="448" w:firstLineChars="200"/>
        <w:rPr>
          <w:spacing w:val="-8"/>
          <w:sz w:val="24"/>
        </w:rPr>
      </w:pPr>
      <w:r>
        <w:rPr>
          <w:rFonts w:hint="eastAsia"/>
          <w:spacing w:val="-8"/>
          <w:sz w:val="24"/>
        </w:rPr>
        <w:t>五、本合同一式肆份，自双方签字（盖章）之日起生效。甲方执叁份、乙方执壹份。</w:t>
      </w:r>
    </w:p>
    <w:p>
      <w:pPr>
        <w:spacing w:line="400" w:lineRule="exact"/>
        <w:ind w:firstLine="784" w:firstLineChars="350"/>
        <w:rPr>
          <w:spacing w:val="-8"/>
          <w:sz w:val="24"/>
        </w:rPr>
      </w:pP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甲方：十堰市城市公交集团有限公司    乙方（签字盖章）：</w:t>
      </w: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法定代表人/委托人：</w:t>
      </w:r>
      <w:r>
        <w:rPr>
          <w:sz w:val="24"/>
        </w:rPr>
        <w:tab/>
      </w:r>
      <w:r>
        <w:rPr>
          <w:rFonts w:hint="eastAsia"/>
          <w:sz w:val="24"/>
        </w:rPr>
        <w:t xml:space="preserve">               法定代表人/委托人：</w:t>
      </w: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账号：  82010000001207864             电话：</w:t>
      </w: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开户银行： 农商行营业部                    </w:t>
      </w:r>
    </w:p>
    <w:p>
      <w:r>
        <w:rPr>
          <w:rFonts w:hint="eastAsia"/>
          <w:sz w:val="24"/>
        </w:rPr>
        <w:t>签订时间：    年   月  日            签订时间：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D1744"/>
    <w:multiLevelType w:val="multilevel"/>
    <w:tmpl w:val="0B6D1744"/>
    <w:lvl w:ilvl="0" w:tentative="0">
      <w:start w:val="1"/>
      <w:numFmt w:val="japaneseCounting"/>
      <w:lvlText w:val="%1、"/>
      <w:lvlJc w:val="left"/>
      <w:pPr>
        <w:tabs>
          <w:tab w:val="left" w:pos="0"/>
        </w:tabs>
        <w:ind w:left="136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0"/>
        </w:tabs>
        <w:ind w:left="1780" w:hanging="720"/>
      </w:pPr>
      <w:rPr>
        <w:rFonts w:hint="eastAsia"/>
      </w:rPr>
    </w:lvl>
    <w:lvl w:ilvl="2" w:tentative="0">
      <w:start w:val="1"/>
      <w:numFmt w:val="japaneseCounting"/>
      <w:lvlText w:val="（%3）"/>
      <w:lvlJc w:val="left"/>
      <w:pPr>
        <w:tabs>
          <w:tab w:val="left" w:pos="0"/>
        </w:tabs>
        <w:ind w:left="2335" w:hanging="85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420" w:hanging="420"/>
      </w:pPr>
    </w:lvl>
  </w:abstractNum>
  <w:abstractNum w:abstractNumId="1">
    <w:nsid w:val="512A3A8D"/>
    <w:multiLevelType w:val="singleLevel"/>
    <w:tmpl w:val="512A3A8D"/>
    <w:lvl w:ilvl="0" w:tentative="0">
      <w:start w:val="6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75B99"/>
    <w:rsid w:val="27EF31CC"/>
    <w:rsid w:val="7277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0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2021-11-02T07:45:00Z</dcterms:created>
  <dc:creator>Nice</dc:creator>
  <cp:lastModifiedBy>Nice</cp:lastModifiedBy>
  <dcterms:modified xsi:type="dcterms:W3CDTF">2021-11-02T08:28:53Z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F16FC7FFC88248188891E0BC9F34897C</vt:lpwstr>
  </property>
</Properties>
</file>