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93" w:rsidRPr="00F30C51" w:rsidRDefault="00F30C51" w:rsidP="00F30C51">
      <w:pPr>
        <w:widowControl/>
        <w:spacing w:line="520" w:lineRule="exact"/>
        <w:rPr>
          <w:rFonts w:ascii="黑体" w:eastAsia="黑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附：</w:t>
      </w:r>
    </w:p>
    <w:p w:rsidR="00FE1A93" w:rsidRDefault="00F30C5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房屋租赁合同（范本）</w:t>
      </w:r>
    </w:p>
    <w:p w:rsidR="00FE1A93" w:rsidRDefault="00FE1A93">
      <w:pPr>
        <w:spacing w:line="240" w:lineRule="exact"/>
        <w:jc w:val="center"/>
        <w:rPr>
          <w:b/>
          <w:bCs/>
          <w:sz w:val="44"/>
          <w:szCs w:val="44"/>
        </w:rPr>
      </w:pP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出租方：十堰市城市公交集团有限公司（以下简称甲方）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承租方：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（以下简称乙方）</w:t>
      </w:r>
    </w:p>
    <w:p w:rsidR="00FE1A93" w:rsidRDefault="00F30C51">
      <w:pPr>
        <w:pStyle w:val="a3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根据《中华人民共和国民法典》及相关法律法规的规定，甲、乙双方在平等自愿、协商一致的基础上，就甲方房屋出租给乙方使用，达成以下协议，订立本合同。</w:t>
      </w:r>
    </w:p>
    <w:p w:rsidR="00FE1A93" w:rsidRDefault="00F30C51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t>房屋状况，租赁期限、费用及交纳方式：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、租赁房屋</w:t>
      </w:r>
      <w:proofErr w:type="gramStart"/>
      <w:r>
        <w:rPr>
          <w:rFonts w:hint="eastAsia"/>
          <w:sz w:val="24"/>
        </w:rPr>
        <w:t>座落</w:t>
      </w:r>
      <w:proofErr w:type="gramEnd"/>
      <w:r>
        <w:rPr>
          <w:rFonts w:hint="eastAsia"/>
          <w:sz w:val="24"/>
        </w:rPr>
        <w:t>于十堰市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区</w:t>
      </w:r>
      <w:r>
        <w:rPr>
          <w:rFonts w:hint="eastAsia"/>
          <w:sz w:val="24"/>
        </w:rPr>
        <w:t>________</w:t>
      </w:r>
      <w:r>
        <w:rPr>
          <w:rFonts w:hint="eastAsia"/>
          <w:sz w:val="24"/>
        </w:rPr>
        <w:t>路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号。房屋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间，使用面积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平方米。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、租赁期限为</w:t>
      </w:r>
      <w:r>
        <w:rPr>
          <w:rFonts w:hint="eastAsia"/>
          <w:sz w:val="24"/>
        </w:rPr>
        <w:t>_________</w:t>
      </w:r>
      <w:r>
        <w:rPr>
          <w:rFonts w:hint="eastAsia"/>
          <w:sz w:val="24"/>
        </w:rPr>
        <w:t>年。自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日起至</w:t>
      </w:r>
      <w:r>
        <w:rPr>
          <w:rFonts w:hint="eastAsia"/>
          <w:sz w:val="24"/>
        </w:rPr>
        <w:t>_______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日止。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、租赁房屋用途</w:t>
      </w:r>
      <w:r>
        <w:rPr>
          <w:rFonts w:hint="eastAsia"/>
          <w:sz w:val="24"/>
        </w:rPr>
        <w:t>_______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_ </w:t>
      </w:r>
      <w:r>
        <w:rPr>
          <w:rFonts w:hint="eastAsia"/>
          <w:sz w:val="24"/>
        </w:rPr>
        <w:t>使用。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4</w:t>
      </w:r>
      <w:r>
        <w:rPr>
          <w:rFonts w:hint="eastAsia"/>
          <w:sz w:val="24"/>
        </w:rPr>
        <w:t>、租金每月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元，共计（大写）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、租金交纳方式：按年支付，合同签订后三个工作日内一次性足额交纳。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、履约保证金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元，合同签订当日交纳，合同终止时未欠费用和无违约则如数退还，不计利息。中途擅自退房，保证金不予退还。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、水费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吨，电费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度，</w:t>
      </w:r>
      <w:proofErr w:type="gramStart"/>
      <w:r>
        <w:rPr>
          <w:rFonts w:hint="eastAsia"/>
          <w:sz w:val="24"/>
        </w:rPr>
        <w:t>物业费</w:t>
      </w:r>
      <w:proofErr w:type="gramEnd"/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㎡，水、电、物业费用按月支付，次月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日前支付上月费用。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、甲方账户信息：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开户行：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账号：</w:t>
      </w:r>
    </w:p>
    <w:p w:rsidR="00FE1A93" w:rsidRDefault="00F30C51">
      <w:pPr>
        <w:spacing w:line="400" w:lineRule="exact"/>
        <w:ind w:left="560"/>
        <w:rPr>
          <w:sz w:val="24"/>
        </w:rPr>
      </w:pPr>
      <w:r>
        <w:rPr>
          <w:rFonts w:hint="eastAsia"/>
          <w:sz w:val="24"/>
        </w:rPr>
        <w:t>二、双方权利与义务：</w:t>
      </w:r>
    </w:p>
    <w:p w:rsidR="00FE1A93" w:rsidRDefault="00F30C5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（一）甲方的权利与义务：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、甲方提供给乙方符合使用要求的房屋。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、有权督促乙方守法经营。</w:t>
      </w:r>
    </w:p>
    <w:p w:rsidR="00FE1A93" w:rsidRDefault="00F30C51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、每年不定期检修一次租赁房屋。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、甲方有权按合同约定收取房租、水、电、气、物业等相关费用。</w:t>
      </w:r>
    </w:p>
    <w:p w:rsidR="00FE1A93" w:rsidRDefault="00F30C51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（二）乙方的权利与义务：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、依法办理工商、税务登记及相关证件（如流动人口婚育证、暂住证等）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依法纳税、缴费。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、服从甲方管理，提供承租人营业执照或身</w:t>
      </w:r>
      <w:r>
        <w:rPr>
          <w:rFonts w:hint="eastAsia"/>
          <w:sz w:val="24"/>
        </w:rPr>
        <w:t>份证复印件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承租房门前不准乱停车辆、堆放杂物、商品及器物；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出店占道经营，不私接电线等，否则，由此造成损失，乙方负全部责任。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、承担租赁期间工商、税务、治安、城管、卫生及有关部门规定的与乙方经营直接相关的费用及水、电、气、物业等费用。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乙方应爱护承租房及室内设施，如有损坏，甲方提供有偿维修，乙方承担材料及维修费用。乙方装修，须经甲方书面同意方可施工，相关费用由乙方自行承担。本合同终止时，应将装修部分、门店字号、广告牌拆除，恢复房屋原状，拆除费用及相关损失由乙方自行承担，且不得恶意损坏、拆除已有装修，损</w:t>
      </w:r>
      <w:r>
        <w:rPr>
          <w:rFonts w:hint="eastAsia"/>
          <w:sz w:val="24"/>
        </w:rPr>
        <w:t>坏房屋的乙方应照价赔偿或负责修复。乙方不履行拆除义务的，甲方可代为拆除，由此产生的相关费用由乙方承担。甲方同意利用的，可不做拆除，但乙方不得要求甲方做任何形式的补偿或支付费用。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、乙方需要制作门牌字号、广告牌、其规格和安装位置必须事先经甲方同意，且符合相关部门要求；否则，无条件拆除。</w:t>
      </w:r>
    </w:p>
    <w:p w:rsidR="00FE1A93" w:rsidRDefault="00F30C5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未经甲方同意，乙方不得擅自将承租房转租、转借，不得擅自改变房屋用途。</w:t>
      </w:r>
    </w:p>
    <w:p w:rsidR="00FE1A93" w:rsidRDefault="00F30C5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乙方必须切实做好消防安全和治安防范工作，制定相应的规章制度，接收消防、治安等监督部门和甲方的检查监督，及时消除隐患，确保安全。乙方不得在承租房屋内生产、存</w:t>
      </w:r>
      <w:r>
        <w:rPr>
          <w:rFonts w:hint="eastAsia"/>
          <w:sz w:val="24"/>
        </w:rPr>
        <w:t>放易燃、易爆、有毒或危险化学物品等对周边环境有影响的物品，不得在承租房屋内使用非约定用途必须的大功率电器或不合格电器，不得利用承租房屋进行违法活动，不得从事有危害房屋安全和扰民的经营活动。</w:t>
      </w:r>
    </w:p>
    <w:p w:rsidR="00FE1A93" w:rsidRDefault="00F30C5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乙方应做好“五城联创”的相关工作。</w:t>
      </w:r>
    </w:p>
    <w:p w:rsidR="00FE1A93" w:rsidRDefault="00F30C51">
      <w:pPr>
        <w:numPr>
          <w:ilvl w:val="0"/>
          <w:numId w:val="3"/>
        </w:num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合同期满乙方不再续租的，应在期满前返还房屋。乙方退租时应按甲方要求将房屋恢复原状、清洁卫生后交甲方验收，验收合格后双方办理合同终止相关手续。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三、违约责任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（一）甲方违约责任：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、未按时交付房屋供乙方使用，按实际逾期天数偿付乙方违约金，每逾期一天支付年租金的万分之五作为违约金或按相</w:t>
      </w:r>
      <w:r>
        <w:rPr>
          <w:rFonts w:hint="eastAsia"/>
          <w:sz w:val="24"/>
        </w:rPr>
        <w:t>应天数顺延租赁期限。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（二）乙方的违约责任：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、严重违法经营受到工商、技术监督、税务、城管、公安、司法等部门处罚者，违反计划生育管理条例受到有关部门处罚者，甲方有权单方解除合同，不退履约保证金及费用余额。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、乙方不履行法定及合同约定义务，经劝阻不整改者，甲方有权单方解除合同，由此造成的损失由乙方承担，履约保证金及费用余额作为违约金不予返还。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、未经甲方许可，或未按约定时间交纳费用，除如数补交外，每日加收逾期交费金额万分之五的违约金；逾期一月者，甲方有权收回出租房，单方解除合</w:t>
      </w:r>
      <w:r>
        <w:rPr>
          <w:rFonts w:hint="eastAsia"/>
          <w:sz w:val="24"/>
        </w:rPr>
        <w:lastRenderedPageBreak/>
        <w:t>同：对逾期不归还房屋者，除补交费用外，每日按年租金的千分之一收取违约金。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、非因甲方原因造成乙方单方提前解除合同的，剩余租金和履约保证金作如下处理：未给甲方造成损失的，剩余租金予以返还，扣除履约保证金的</w:t>
      </w:r>
      <w:r>
        <w:rPr>
          <w:rFonts w:hint="eastAsia"/>
          <w:sz w:val="24"/>
        </w:rPr>
        <w:t>50%</w:t>
      </w:r>
      <w:r>
        <w:rPr>
          <w:rFonts w:hint="eastAsia"/>
          <w:sz w:val="24"/>
        </w:rPr>
        <w:t>作为违约金；给甲方造成损失的，扣除全部租金和履约保证金作为违约金，违约金如不足以弥补损失部分，乙方应继续承担赔偿责任。（剩余租金按月计算，剩余期限不足一个月的忽略不计</w:t>
      </w:r>
      <w:r>
        <w:rPr>
          <w:rFonts w:hint="eastAsia"/>
          <w:sz w:val="24"/>
        </w:rPr>
        <w:t>）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、未尽妥善保管义务造成房屋损毁或其他财产损失和人员伤亡的，由乙方承担全部责任。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合同解除，违约条款继续有效。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四、其它事项：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、因不可抗力及市政规划、建设等需要，致使合同不能继续履行的，甲乙双方均无条件服从，并即刻终止合同，不属违约行为，甲方不承担任何责任；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、因国家政策性调整及甲方经营政策发生变化，致使合同不能继续履行的，甲方应提前三个月书面告知乙方，乙方应无条件服从，并即刻终止合同，不属违约行为，甲方不承担任何责任；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、本合同履行过程中发生争议，由甲、乙双方协商解决，协商不成，任何一方均可</w:t>
      </w:r>
      <w:r>
        <w:rPr>
          <w:rFonts w:hint="eastAsia"/>
          <w:sz w:val="24"/>
        </w:rPr>
        <w:t>向甲方所在地的基层人民法院起诉；</w:t>
      </w:r>
    </w:p>
    <w:p w:rsidR="00FE1A93" w:rsidRDefault="00F30C51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、本合同未尽事宜，按国家有关法律、法规由双方协商</w:t>
      </w:r>
      <w:proofErr w:type="gramStart"/>
      <w:r>
        <w:rPr>
          <w:rFonts w:hint="eastAsia"/>
          <w:sz w:val="24"/>
        </w:rPr>
        <w:t>作出</w:t>
      </w:r>
      <w:proofErr w:type="gramEnd"/>
      <w:r>
        <w:rPr>
          <w:rFonts w:hint="eastAsia"/>
          <w:sz w:val="24"/>
        </w:rPr>
        <w:t>补充规定，补充规定与本合同具有同等效力；</w:t>
      </w:r>
    </w:p>
    <w:p w:rsidR="00FE1A93" w:rsidRDefault="00F30C51">
      <w:pPr>
        <w:spacing w:line="400" w:lineRule="exact"/>
        <w:ind w:firstLineChars="200" w:firstLine="448"/>
        <w:rPr>
          <w:spacing w:val="-8"/>
          <w:sz w:val="24"/>
        </w:rPr>
      </w:pPr>
      <w:r>
        <w:rPr>
          <w:rFonts w:hint="eastAsia"/>
          <w:spacing w:val="-8"/>
          <w:sz w:val="24"/>
        </w:rPr>
        <w:t>五、本合同一式肆份，自双方签字（盖章）之日起生效。甲方执叁份、乙方执壹份。</w:t>
      </w:r>
    </w:p>
    <w:p w:rsidR="00FE1A93" w:rsidRDefault="00FE1A93">
      <w:pPr>
        <w:spacing w:line="400" w:lineRule="exact"/>
        <w:ind w:firstLineChars="350" w:firstLine="784"/>
        <w:rPr>
          <w:spacing w:val="-8"/>
          <w:sz w:val="24"/>
        </w:rPr>
      </w:pP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甲方：十堰市城市公交集团有限公司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乙方（签字盖章）：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法定代表人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委托人：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法定代表人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委托人：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账号：</w:t>
      </w:r>
      <w:r>
        <w:rPr>
          <w:rFonts w:hint="eastAsia"/>
          <w:sz w:val="24"/>
        </w:rPr>
        <w:t xml:space="preserve">  82010000001207864             </w:t>
      </w:r>
      <w:r>
        <w:rPr>
          <w:rFonts w:hint="eastAsia"/>
          <w:sz w:val="24"/>
        </w:rPr>
        <w:t>电话：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开户银行：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农商行营业部</w:t>
      </w:r>
      <w:r>
        <w:rPr>
          <w:rFonts w:hint="eastAsia"/>
          <w:sz w:val="24"/>
        </w:rPr>
        <w:t xml:space="preserve">                    </w:t>
      </w:r>
    </w:p>
    <w:p w:rsidR="00FE1A93" w:rsidRDefault="00F30C51">
      <w:pPr>
        <w:spacing w:line="400" w:lineRule="exact"/>
        <w:rPr>
          <w:sz w:val="24"/>
        </w:rPr>
      </w:pPr>
      <w:r>
        <w:rPr>
          <w:rFonts w:hint="eastAsia"/>
          <w:sz w:val="24"/>
        </w:rPr>
        <w:t>签订时间：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签订时间：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FE1A93" w:rsidRDefault="00F30C51">
      <w:pPr>
        <w:spacing w:line="520" w:lineRule="exact"/>
        <w:ind w:right="1920" w:firstLineChars="1200" w:firstLine="28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</w:t>
      </w:r>
    </w:p>
    <w:sectPr w:rsidR="00FE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744"/>
    <w:multiLevelType w:val="multilevel"/>
    <w:tmpl w:val="0B6D1744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780"/>
        </w:tabs>
        <w:ind w:left="1780" w:hanging="720"/>
      </w:pPr>
      <w:rPr>
        <w:rFonts w:hint="eastAsia"/>
      </w:rPr>
    </w:lvl>
    <w:lvl w:ilvl="2">
      <w:start w:val="1"/>
      <w:numFmt w:val="japaneseCounting"/>
      <w:lvlText w:val="（%3）"/>
      <w:lvlJc w:val="left"/>
      <w:pPr>
        <w:tabs>
          <w:tab w:val="left" w:pos="2335"/>
        </w:tabs>
        <w:ind w:left="233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512A3A8D"/>
    <w:multiLevelType w:val="singleLevel"/>
    <w:tmpl w:val="512A3A8D"/>
    <w:lvl w:ilvl="0">
      <w:start w:val="6"/>
      <w:numFmt w:val="decimal"/>
      <w:suff w:val="nothing"/>
      <w:lvlText w:val="%1、"/>
      <w:lvlJc w:val="left"/>
    </w:lvl>
  </w:abstractNum>
  <w:abstractNum w:abstractNumId="2">
    <w:nsid w:val="74B02564"/>
    <w:multiLevelType w:val="singleLevel"/>
    <w:tmpl w:val="74B02564"/>
    <w:lvl w:ilvl="0">
      <w:start w:val="5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97"/>
    <w:rsid w:val="000C6085"/>
    <w:rsid w:val="000C694C"/>
    <w:rsid w:val="000D571D"/>
    <w:rsid w:val="003457C4"/>
    <w:rsid w:val="00397118"/>
    <w:rsid w:val="004658E4"/>
    <w:rsid w:val="004C70E7"/>
    <w:rsid w:val="00530184"/>
    <w:rsid w:val="00964BBA"/>
    <w:rsid w:val="00AA2BD6"/>
    <w:rsid w:val="00B27861"/>
    <w:rsid w:val="00B27C19"/>
    <w:rsid w:val="00B34DA1"/>
    <w:rsid w:val="00B83E60"/>
    <w:rsid w:val="00CD4431"/>
    <w:rsid w:val="00CE545E"/>
    <w:rsid w:val="00D32C41"/>
    <w:rsid w:val="00DD4368"/>
    <w:rsid w:val="00F24E5C"/>
    <w:rsid w:val="00F30C51"/>
    <w:rsid w:val="00F54940"/>
    <w:rsid w:val="00F70397"/>
    <w:rsid w:val="00FB7F30"/>
    <w:rsid w:val="00FE1A93"/>
    <w:rsid w:val="04A47C9E"/>
    <w:rsid w:val="070D2E44"/>
    <w:rsid w:val="0E4F033C"/>
    <w:rsid w:val="12E06FF1"/>
    <w:rsid w:val="140F3469"/>
    <w:rsid w:val="14BA6440"/>
    <w:rsid w:val="168F7FD6"/>
    <w:rsid w:val="16CC11A4"/>
    <w:rsid w:val="17F01D9F"/>
    <w:rsid w:val="1EF211B8"/>
    <w:rsid w:val="30B201D5"/>
    <w:rsid w:val="32755104"/>
    <w:rsid w:val="34C94FFD"/>
    <w:rsid w:val="3C226504"/>
    <w:rsid w:val="3D523B76"/>
    <w:rsid w:val="409C6B88"/>
    <w:rsid w:val="46A721A5"/>
    <w:rsid w:val="4B935FE7"/>
    <w:rsid w:val="4D5D55C6"/>
    <w:rsid w:val="4DF7492B"/>
    <w:rsid w:val="4E7D0AD2"/>
    <w:rsid w:val="54974FF4"/>
    <w:rsid w:val="581E1FAF"/>
    <w:rsid w:val="60BE645C"/>
    <w:rsid w:val="610F7C0C"/>
    <w:rsid w:val="615A1652"/>
    <w:rsid w:val="6E894FE5"/>
    <w:rsid w:val="72033D5D"/>
    <w:rsid w:val="78160BF8"/>
    <w:rsid w:val="7D61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2021-06-25T01:10:00Z</cp:lastPrinted>
  <dcterms:created xsi:type="dcterms:W3CDTF">2021-09-08T09:52:00Z</dcterms:created>
  <dcterms:modified xsi:type="dcterms:W3CDTF">2021-09-08T09:52:00Z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55A391747CC74A7EB090517591A73800</vt:lpwstr>
  </property>
</Properties>
</file>